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E2" w:rsidRPr="00B008C0" w:rsidRDefault="002C5AE2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</w:rPr>
      </w:pPr>
    </w:p>
    <w:p w:rsidR="003E1C8E" w:rsidRPr="00B008C0" w:rsidRDefault="00845211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</w:rPr>
        <w:t xml:space="preserve">Wrocław, </w:t>
      </w:r>
      <w:r w:rsidR="008506D4" w:rsidRPr="00B008C0">
        <w:rPr>
          <w:rFonts w:ascii="Verdana" w:hAnsi="Verdana" w:cs="Verdana"/>
          <w:color w:val="000000" w:themeColor="text1"/>
          <w:sz w:val="20"/>
          <w:szCs w:val="20"/>
        </w:rPr>
        <w:t>9</w:t>
      </w:r>
      <w:r w:rsidR="002013E1" w:rsidRPr="00B008C0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F27871" w:rsidRPr="00B008C0">
        <w:rPr>
          <w:rFonts w:ascii="Verdana" w:hAnsi="Verdana" w:cs="Verdana"/>
          <w:color w:val="000000" w:themeColor="text1"/>
          <w:sz w:val="20"/>
          <w:szCs w:val="20"/>
        </w:rPr>
        <w:t>listopada</w:t>
      </w:r>
      <w:r w:rsidR="002013E1" w:rsidRPr="00B008C0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1D2872" w:rsidRPr="00B008C0">
        <w:rPr>
          <w:rFonts w:ascii="Verdana" w:hAnsi="Verdana" w:cs="Verdana"/>
          <w:color w:val="000000" w:themeColor="text1"/>
          <w:sz w:val="20"/>
          <w:szCs w:val="20"/>
        </w:rPr>
        <w:t>2021</w:t>
      </w:r>
      <w:r w:rsidR="00B008C0">
        <w:rPr>
          <w:rFonts w:ascii="Verdana" w:hAnsi="Verdana" w:cs="Verdana"/>
          <w:color w:val="000000" w:themeColor="text1"/>
          <w:sz w:val="20"/>
          <w:szCs w:val="20"/>
        </w:rPr>
        <w:t xml:space="preserve"> roku</w:t>
      </w:r>
    </w:p>
    <w:p w:rsidR="002E1333" w:rsidRPr="00B008C0" w:rsidRDefault="002E1333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</w:rPr>
      </w:pPr>
    </w:p>
    <w:p w:rsidR="003E1C8E" w:rsidRPr="00B008C0" w:rsidRDefault="00743640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bookmarkStart w:id="0" w:name="Dotyczy"/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WS</w:t>
      </w:r>
      <w:r w:rsidR="00F27871"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S-WBO.152.43</w:t>
      </w:r>
      <w:r w:rsidR="001D2872"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.2021</w:t>
      </w:r>
    </w:p>
    <w:p w:rsidR="005A0DA7" w:rsidRPr="00B008C0" w:rsidRDefault="003E1C8E" w:rsidP="00B008C0">
      <w:pPr>
        <w:spacing w:after="0" w:line="271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N</w:t>
      </w:r>
      <w:r w:rsid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umer ewidencyjny</w:t>
      </w: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:</w:t>
      </w:r>
      <w:r w:rsidR="001D2872" w:rsidRPr="00B008C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27871" w:rsidRPr="00B008C0">
        <w:rPr>
          <w:rFonts w:ascii="Verdana" w:hAnsi="Verdana"/>
          <w:sz w:val="20"/>
          <w:szCs w:val="20"/>
        </w:rPr>
        <w:t>00118689</w:t>
      </w:r>
      <w:r w:rsidR="00E242ED" w:rsidRPr="00B008C0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/2021</w:t>
      </w:r>
      <w:r w:rsidR="005A0DA7" w:rsidRPr="00B008C0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/W</w:t>
      </w:r>
    </w:p>
    <w:bookmarkEnd w:id="0"/>
    <w:p w:rsidR="001F1815" w:rsidRPr="00B008C0" w:rsidRDefault="001F1815" w:rsidP="00B008C0">
      <w:pPr>
        <w:shd w:val="clear" w:color="auto" w:fill="FFFFFF"/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2013E1" w:rsidRPr="00B008C0" w:rsidRDefault="002013E1" w:rsidP="00B008C0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B008C0">
        <w:rPr>
          <w:rFonts w:ascii="Verdana" w:hAnsi="Verdana"/>
          <w:color w:val="000000" w:themeColor="text1"/>
          <w:sz w:val="20"/>
          <w:szCs w:val="20"/>
        </w:rPr>
        <w:t xml:space="preserve">w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 xml:space="preserve">odpowiedzi na petycję z dnia 10 sierpnia </w:t>
      </w:r>
      <w:r w:rsidR="00B008C0">
        <w:rPr>
          <w:rFonts w:ascii="Verdana" w:hAnsi="Verdana"/>
          <w:color w:val="000000" w:themeColor="text1"/>
          <w:sz w:val="20"/>
          <w:szCs w:val="20"/>
        </w:rPr>
        <w:t>2021 roku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w sprawie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zwiększeni</w:t>
      </w:r>
      <w:r w:rsidR="00B008C0">
        <w:rPr>
          <w:rFonts w:ascii="Verdana" w:hAnsi="Verdana"/>
          <w:color w:val="000000" w:themeColor="text1"/>
          <w:sz w:val="20"/>
          <w:szCs w:val="20"/>
        </w:rPr>
        <w:t>a bezpieczeństwa pieszych na ulicy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 xml:space="preserve"> Idzikowskiego </w:t>
      </w:r>
      <w:r w:rsidR="009833F2" w:rsidRPr="00B008C0">
        <w:rPr>
          <w:rFonts w:ascii="Verdana" w:hAnsi="Verdana"/>
          <w:color w:val="000000" w:themeColor="text1"/>
          <w:sz w:val="20"/>
          <w:szCs w:val="20"/>
        </w:rPr>
        <w:t xml:space="preserve">poniżej </w:t>
      </w:r>
      <w:r w:rsidRPr="00B008C0">
        <w:rPr>
          <w:rFonts w:ascii="Verdana" w:hAnsi="Verdana" w:cs="Helv"/>
          <w:color w:val="000000" w:themeColor="text1"/>
          <w:sz w:val="20"/>
          <w:szCs w:val="20"/>
        </w:rPr>
        <w:t xml:space="preserve">przedstawiam </w:t>
      </w:r>
      <w:r w:rsidRPr="00B008C0">
        <w:rPr>
          <w:rFonts w:ascii="Verdana" w:hAnsi="Verdana"/>
          <w:color w:val="000000" w:themeColor="text1"/>
          <w:sz w:val="20"/>
          <w:szCs w:val="20"/>
        </w:rPr>
        <w:t>zbiorczą odpowi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edź Urzędu Miejskiego Wrocławia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składającą się z opinii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Departamentu Infrastruktury i Transportu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-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Wydziału Inżynierii Miejskiej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Urzędu Miejskiego Wrocławia</w:t>
      </w:r>
      <w:r w:rsidR="00544861" w:rsidRPr="00B008C0">
        <w:rPr>
          <w:rFonts w:ascii="Verdana" w:hAnsi="Verdana"/>
          <w:color w:val="000000" w:themeColor="text1"/>
          <w:sz w:val="20"/>
          <w:szCs w:val="20"/>
        </w:rPr>
        <w:t xml:space="preserve"> oraz Wydziału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Partycypacji Społecznej</w:t>
      </w:r>
      <w:r w:rsidR="00544861" w:rsidRPr="00B008C0">
        <w:rPr>
          <w:rFonts w:ascii="Verdana" w:hAnsi="Verdana"/>
          <w:color w:val="000000" w:themeColor="text1"/>
          <w:sz w:val="20"/>
          <w:szCs w:val="20"/>
        </w:rPr>
        <w:t xml:space="preserve"> Urzędu Miejskiego Wrocławia</w:t>
      </w:r>
      <w:r w:rsidR="006C2AC5" w:rsidRPr="00B008C0">
        <w:rPr>
          <w:rFonts w:ascii="Verdana" w:hAnsi="Verdana"/>
          <w:color w:val="000000" w:themeColor="text1"/>
          <w:sz w:val="20"/>
          <w:szCs w:val="20"/>
        </w:rPr>
        <w:t>,</w:t>
      </w:r>
      <w:r w:rsidR="009769A7" w:rsidRPr="00B008C0">
        <w:rPr>
          <w:rFonts w:ascii="Verdana" w:hAnsi="Verdana"/>
          <w:color w:val="000000" w:themeColor="text1"/>
          <w:sz w:val="20"/>
          <w:szCs w:val="20"/>
        </w:rPr>
        <w:t xml:space="preserve"> jako </w:t>
      </w:r>
      <w:r w:rsidR="00D047F4" w:rsidRPr="00B008C0">
        <w:rPr>
          <w:rFonts w:ascii="Verdana" w:hAnsi="Verdana"/>
          <w:color w:val="000000" w:themeColor="text1"/>
          <w:sz w:val="20"/>
          <w:szCs w:val="20"/>
        </w:rPr>
        <w:t>komórk</w:t>
      </w:r>
      <w:r w:rsidR="009769A7" w:rsidRPr="00B008C0">
        <w:rPr>
          <w:rFonts w:ascii="Verdana" w:hAnsi="Verdana"/>
          <w:color w:val="000000" w:themeColor="text1"/>
          <w:sz w:val="20"/>
          <w:szCs w:val="20"/>
        </w:rPr>
        <w:t>i</w:t>
      </w:r>
      <w:r w:rsidR="00D047F4" w:rsidRPr="00B008C0">
        <w:rPr>
          <w:rFonts w:ascii="Verdana" w:hAnsi="Verdana"/>
          <w:color w:val="000000" w:themeColor="text1"/>
          <w:sz w:val="20"/>
          <w:szCs w:val="20"/>
        </w:rPr>
        <w:t xml:space="preserve"> odpowiedzialn</w:t>
      </w:r>
      <w:r w:rsidR="009769A7" w:rsidRPr="00B008C0">
        <w:rPr>
          <w:rFonts w:ascii="Verdana" w:hAnsi="Verdana"/>
          <w:color w:val="000000" w:themeColor="text1"/>
          <w:sz w:val="20"/>
          <w:szCs w:val="20"/>
        </w:rPr>
        <w:t>ej</w:t>
      </w:r>
      <w:r w:rsidR="006C2AC5" w:rsidRPr="00B008C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F3985" w:rsidRPr="00B008C0">
        <w:rPr>
          <w:rFonts w:ascii="Verdana" w:hAnsi="Verdana"/>
          <w:color w:val="000000" w:themeColor="text1"/>
          <w:sz w:val="20"/>
          <w:szCs w:val="20"/>
        </w:rPr>
        <w:t xml:space="preserve">za organizację </w:t>
      </w:r>
      <w:r w:rsidR="00D047F4" w:rsidRPr="00B008C0">
        <w:rPr>
          <w:rFonts w:ascii="Verdana" w:hAnsi="Verdana"/>
          <w:color w:val="000000" w:themeColor="text1"/>
          <w:sz w:val="20"/>
          <w:szCs w:val="20"/>
        </w:rPr>
        <w:t>Wrocławski</w:t>
      </w:r>
      <w:r w:rsidR="005F3985" w:rsidRPr="00B008C0">
        <w:rPr>
          <w:rFonts w:ascii="Verdana" w:hAnsi="Verdana"/>
          <w:color w:val="000000" w:themeColor="text1"/>
          <w:sz w:val="20"/>
          <w:szCs w:val="20"/>
        </w:rPr>
        <w:t>ego</w:t>
      </w:r>
      <w:r w:rsidR="00D047F4" w:rsidRPr="00B008C0">
        <w:rPr>
          <w:rFonts w:ascii="Verdana" w:hAnsi="Verdana"/>
          <w:color w:val="000000" w:themeColor="text1"/>
          <w:sz w:val="20"/>
          <w:szCs w:val="20"/>
        </w:rPr>
        <w:t xml:space="preserve"> Budżet</w:t>
      </w:r>
      <w:r w:rsidR="005F3985" w:rsidRPr="00B008C0">
        <w:rPr>
          <w:rFonts w:ascii="Verdana" w:hAnsi="Verdana"/>
          <w:color w:val="000000" w:themeColor="text1"/>
          <w:sz w:val="20"/>
          <w:szCs w:val="20"/>
        </w:rPr>
        <w:t>u</w:t>
      </w:r>
      <w:r w:rsidR="00D047F4" w:rsidRPr="00B008C0">
        <w:rPr>
          <w:rFonts w:ascii="Verdana" w:hAnsi="Verdana"/>
          <w:color w:val="000000" w:themeColor="text1"/>
          <w:sz w:val="20"/>
          <w:szCs w:val="20"/>
        </w:rPr>
        <w:t xml:space="preserve"> Obywatelski</w:t>
      </w:r>
      <w:r w:rsidR="005F3985" w:rsidRPr="00B008C0">
        <w:rPr>
          <w:rFonts w:ascii="Verdana" w:hAnsi="Verdana"/>
          <w:color w:val="000000" w:themeColor="text1"/>
          <w:sz w:val="20"/>
          <w:szCs w:val="20"/>
        </w:rPr>
        <w:t>ego</w:t>
      </w:r>
      <w:r w:rsidRPr="00B008C0">
        <w:rPr>
          <w:rFonts w:ascii="Verdana" w:hAnsi="Verdana"/>
          <w:color w:val="000000" w:themeColor="text1"/>
          <w:sz w:val="20"/>
          <w:szCs w:val="20"/>
        </w:rPr>
        <w:t>.</w:t>
      </w:r>
    </w:p>
    <w:p w:rsidR="00B008C0" w:rsidRDefault="009769A7" w:rsidP="00B008C0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B008C0">
        <w:rPr>
          <w:rFonts w:ascii="Verdana" w:hAnsi="Verdana"/>
          <w:color w:val="000000" w:themeColor="text1"/>
          <w:sz w:val="20"/>
          <w:szCs w:val="20"/>
        </w:rPr>
        <w:t xml:space="preserve">W zakresie postulatów </w:t>
      </w:r>
      <w:r w:rsidR="004F793D" w:rsidRPr="00B008C0">
        <w:rPr>
          <w:rFonts w:ascii="Verdana" w:hAnsi="Verdana"/>
          <w:color w:val="000000" w:themeColor="text1"/>
          <w:sz w:val="20"/>
          <w:szCs w:val="20"/>
        </w:rPr>
        <w:t xml:space="preserve">odnoszących się do </w:t>
      </w:r>
      <w:r w:rsidR="00B008C0" w:rsidRPr="00B008C0">
        <w:rPr>
          <w:rFonts w:ascii="Verdana" w:hAnsi="Verdana"/>
          <w:color w:val="000000" w:themeColor="text1"/>
          <w:sz w:val="20"/>
          <w:szCs w:val="20"/>
        </w:rPr>
        <w:t>Wrocławskiego Budżetu Obywatelskiego</w:t>
      </w:r>
      <w:r w:rsidR="00B008C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C254D" w:rsidRPr="00B008C0">
        <w:rPr>
          <w:rFonts w:ascii="Verdana" w:hAnsi="Verdana"/>
          <w:color w:val="000000" w:themeColor="text1"/>
          <w:sz w:val="20"/>
          <w:szCs w:val="20"/>
        </w:rPr>
        <w:t>informuję</w:t>
      </w:r>
      <w:r w:rsidR="00BE124B" w:rsidRPr="00B008C0">
        <w:rPr>
          <w:rFonts w:ascii="Verdana" w:hAnsi="Verdana"/>
          <w:color w:val="000000" w:themeColor="text1"/>
          <w:sz w:val="20"/>
          <w:szCs w:val="20"/>
        </w:rPr>
        <w:t>,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co następuje:</w:t>
      </w:r>
    </w:p>
    <w:p w:rsidR="00F27871" w:rsidRPr="00B008C0" w:rsidRDefault="009769A7" w:rsidP="00B008C0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B008C0">
        <w:rPr>
          <w:rFonts w:ascii="Verdana" w:hAnsi="Verdana"/>
          <w:color w:val="000000" w:themeColor="text1"/>
          <w:sz w:val="20"/>
          <w:szCs w:val="20"/>
        </w:rPr>
        <w:t>Tytułem sprostowania należy przede wszystkim zaznaczyć</w:t>
      </w:r>
      <w:r w:rsidR="00B008C0">
        <w:rPr>
          <w:rFonts w:ascii="Verdana" w:hAnsi="Verdana"/>
          <w:color w:val="000000" w:themeColor="text1"/>
          <w:sz w:val="20"/>
          <w:szCs w:val="20"/>
        </w:rPr>
        <w:t>, że budowa nawierzchni ulicy</w:t>
      </w:r>
      <w:r w:rsidR="00FC44A3" w:rsidRPr="00B008C0">
        <w:rPr>
          <w:rFonts w:ascii="Verdana" w:hAnsi="Verdana"/>
          <w:color w:val="000000" w:themeColor="text1"/>
          <w:sz w:val="20"/>
          <w:szCs w:val="20"/>
        </w:rPr>
        <w:t xml:space="preserve"> Idzikowskiego </w:t>
      </w:r>
      <w:r w:rsidR="00BE124B" w:rsidRPr="00B008C0">
        <w:rPr>
          <w:rFonts w:ascii="Verdana" w:hAnsi="Verdana"/>
          <w:color w:val="000000" w:themeColor="text1"/>
          <w:sz w:val="20"/>
          <w:szCs w:val="20"/>
        </w:rPr>
        <w:t xml:space="preserve">na odcinku </w:t>
      </w:r>
      <w:r w:rsidR="00B008C0">
        <w:rPr>
          <w:rFonts w:ascii="Verdana" w:hAnsi="Verdana"/>
          <w:color w:val="000000" w:themeColor="text1"/>
          <w:sz w:val="20"/>
          <w:szCs w:val="20"/>
        </w:rPr>
        <w:t>od ulicy Szybowcowej do ulicy</w:t>
      </w:r>
      <w:r w:rsidR="00FC44A3" w:rsidRPr="00B008C0">
        <w:rPr>
          <w:rFonts w:ascii="Verdana" w:hAnsi="Verdana"/>
          <w:color w:val="000000" w:themeColor="text1"/>
          <w:sz w:val="20"/>
          <w:szCs w:val="20"/>
        </w:rPr>
        <w:t xml:space="preserve"> Sterowcowej we Wrocławia nie była realizowana w ramach Wrocła</w:t>
      </w:r>
      <w:r w:rsidR="00DC254D" w:rsidRPr="00B008C0">
        <w:rPr>
          <w:rFonts w:ascii="Verdana" w:hAnsi="Verdana"/>
          <w:color w:val="000000" w:themeColor="text1"/>
          <w:sz w:val="20"/>
          <w:szCs w:val="20"/>
        </w:rPr>
        <w:t xml:space="preserve">wskiego Budżetu Obywatelskiego. 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Projekt </w:t>
      </w:r>
      <w:r w:rsidR="00B008C0" w:rsidRPr="00B008C0">
        <w:rPr>
          <w:rFonts w:ascii="Verdana" w:hAnsi="Verdana"/>
          <w:color w:val="000000" w:themeColor="text1"/>
          <w:sz w:val="20"/>
          <w:szCs w:val="20"/>
        </w:rPr>
        <w:t>Wrocławskiego Budżetu Obywatelskiego</w:t>
      </w:r>
      <w:r w:rsidR="00B008C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008C0">
        <w:rPr>
          <w:rFonts w:ascii="Verdana" w:hAnsi="Verdana"/>
          <w:color w:val="000000" w:themeColor="text1"/>
          <w:sz w:val="20"/>
          <w:szCs w:val="20"/>
        </w:rPr>
        <w:t>n</w:t>
      </w:r>
      <w:r w:rsidR="00B008C0">
        <w:rPr>
          <w:rFonts w:ascii="Verdana" w:hAnsi="Verdana"/>
          <w:color w:val="000000" w:themeColor="text1"/>
          <w:sz w:val="20"/>
          <w:szCs w:val="20"/>
        </w:rPr>
        <w:t>ume</w:t>
      </w:r>
      <w:r w:rsidRPr="00B008C0">
        <w:rPr>
          <w:rFonts w:ascii="Verdana" w:hAnsi="Verdana"/>
          <w:color w:val="000000" w:themeColor="text1"/>
          <w:sz w:val="20"/>
          <w:szCs w:val="20"/>
        </w:rPr>
        <w:t>r 319 p</w:t>
      </w:r>
      <w:r w:rsidR="00B008C0">
        <w:rPr>
          <w:rFonts w:ascii="Verdana" w:hAnsi="Verdana"/>
          <w:color w:val="000000" w:themeColor="text1"/>
          <w:sz w:val="20"/>
          <w:szCs w:val="20"/>
        </w:rPr>
        <w:t>od nazwą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„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Budowa miejsc parkingowyc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h wzdłuż </w:t>
      </w:r>
      <w:r w:rsidR="00B008C0">
        <w:rPr>
          <w:rFonts w:ascii="Verdana" w:hAnsi="Verdana"/>
          <w:bCs/>
          <w:color w:val="000000" w:themeColor="text1"/>
          <w:sz w:val="20"/>
          <w:szCs w:val="20"/>
        </w:rPr>
        <w:t>ulicy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Idzikowskiego wraz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z infrastrukturą towarzyszącą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- progi spowalniające, zieleń”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DC254D" w:rsidRPr="00B008C0">
        <w:rPr>
          <w:rFonts w:ascii="Verdana" w:hAnsi="Verdana"/>
          <w:color w:val="000000" w:themeColor="text1"/>
          <w:sz w:val="20"/>
          <w:szCs w:val="20"/>
        </w:rPr>
        <w:t>został zgłos</w:t>
      </w:r>
      <w:r w:rsidR="008506D4" w:rsidRPr="00B008C0">
        <w:rPr>
          <w:rFonts w:ascii="Verdana" w:hAnsi="Verdana"/>
          <w:color w:val="000000" w:themeColor="text1"/>
          <w:sz w:val="20"/>
          <w:szCs w:val="20"/>
        </w:rPr>
        <w:t xml:space="preserve">zony dopiero w ramach </w:t>
      </w:r>
      <w:r w:rsidR="00B008C0" w:rsidRPr="00B008C0">
        <w:rPr>
          <w:rFonts w:ascii="Verdana" w:hAnsi="Verdana"/>
          <w:color w:val="000000" w:themeColor="text1"/>
          <w:sz w:val="20"/>
          <w:szCs w:val="20"/>
        </w:rPr>
        <w:t>Wrocławskiego Budżetu Obywatelskiego</w:t>
      </w:r>
      <w:r w:rsidR="00B008C0">
        <w:rPr>
          <w:rFonts w:ascii="Verdana" w:hAnsi="Verdana"/>
          <w:color w:val="000000" w:themeColor="text1"/>
          <w:sz w:val="20"/>
          <w:szCs w:val="20"/>
        </w:rPr>
        <w:t xml:space="preserve"> 2019. </w:t>
      </w:r>
      <w:r w:rsidR="005E56FE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Zakres opracowania </w:t>
      </w:r>
      <w:r w:rsidR="008506D4" w:rsidRPr="00B008C0">
        <w:rPr>
          <w:rFonts w:ascii="Verdana" w:hAnsi="Verdana"/>
          <w:bCs/>
          <w:color w:val="000000" w:themeColor="text1"/>
          <w:sz w:val="20"/>
          <w:szCs w:val="20"/>
        </w:rPr>
        <w:t>dokumentacji projektowej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 xml:space="preserve"> obejmuje ulicę Idzikowskiego na odcinku od ulicy Sterowcowej do ulicy</w:t>
      </w:r>
      <w:r w:rsidR="005E56FE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Skrzydlatej. </w:t>
      </w:r>
      <w:r w:rsidR="00FC44A3" w:rsidRPr="00B008C0">
        <w:rPr>
          <w:rFonts w:ascii="Verdana" w:hAnsi="Verdana"/>
          <w:bCs/>
          <w:color w:val="000000" w:themeColor="text1"/>
          <w:sz w:val="20"/>
          <w:szCs w:val="20"/>
        </w:rPr>
        <w:t>W ramach w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yżej wymienionego</w:t>
      </w:r>
      <w:r w:rsidR="00FC44A3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projektu Lider </w:t>
      </w:r>
      <w:r w:rsidR="00F27871" w:rsidRPr="00B008C0">
        <w:rPr>
          <w:rFonts w:ascii="Verdana" w:hAnsi="Verdana"/>
          <w:bCs/>
          <w:color w:val="000000" w:themeColor="text1"/>
          <w:sz w:val="20"/>
          <w:szCs w:val="20"/>
        </w:rPr>
        <w:t>zgłosił następujące elementy:</w:t>
      </w:r>
    </w:p>
    <w:p w:rsidR="00F27871" w:rsidRPr="00B008C0" w:rsidRDefault="00F27871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- przebudowa istniejących miejsc parkingowych wzdłuż drogi,</w:t>
      </w:r>
    </w:p>
    <w:p w:rsidR="00F27871" w:rsidRPr="00B008C0" w:rsidRDefault="00F27871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- budowa nowych miejsc parkingowych z nawierzchnią asfaltową, kostki lub kratek trawnikowych,</w:t>
      </w:r>
    </w:p>
    <w:p w:rsidR="00F27871" w:rsidRPr="00B008C0" w:rsidRDefault="00F27871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- nasadzenia w koło nowego parkingu (krzewy niskie oraz drzewa wzdłuż drogi),</w:t>
      </w:r>
    </w:p>
    <w:p w:rsidR="00F27871" w:rsidRPr="00B008C0" w:rsidRDefault="00F27871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- montaż progów spowalniających,</w:t>
      </w:r>
    </w:p>
    <w:p w:rsidR="0056196B" w:rsidRPr="00B008C0" w:rsidRDefault="00F27871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- montaż krawężników uniemożliwiających wjazd na trawniki.</w:t>
      </w:r>
    </w:p>
    <w:p w:rsidR="009769A7" w:rsidRPr="00B008C0" w:rsidRDefault="00440440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>
        <w:rPr>
          <w:rFonts w:ascii="Verdana" w:hAnsi="Verdana"/>
          <w:bCs/>
          <w:color w:val="000000" w:themeColor="text1"/>
          <w:sz w:val="20"/>
          <w:szCs w:val="20"/>
        </w:rPr>
        <w:t>W takim też</w:t>
      </w:r>
      <w:r w:rsidR="009769A7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zakresie jest on realizowany, a ze względów formalno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>-</w:t>
      </w:r>
      <w:r w:rsidR="009769A7" w:rsidRPr="00B008C0">
        <w:rPr>
          <w:rFonts w:ascii="Verdana" w:hAnsi="Verdana"/>
          <w:bCs/>
          <w:color w:val="000000" w:themeColor="text1"/>
          <w:sz w:val="20"/>
          <w:szCs w:val="20"/>
        </w:rPr>
        <w:t>prawnych nie ma możliwości rozszerzenia jego zakresu o elementy, które nie były poddane pod głosowanie mieszkańców.</w:t>
      </w:r>
    </w:p>
    <w:p w:rsidR="00DC254D" w:rsidRPr="00B008C0" w:rsidRDefault="00DC254D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9769A7" w:rsidRPr="00B008C0" w:rsidRDefault="009769A7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Odnosząc się do postulatów </w:t>
      </w:r>
      <w:r w:rsidR="004F793D" w:rsidRPr="00B008C0">
        <w:rPr>
          <w:rFonts w:ascii="Verdana" w:hAnsi="Verdana"/>
          <w:bCs/>
          <w:color w:val="000000" w:themeColor="text1"/>
          <w:sz w:val="20"/>
          <w:szCs w:val="20"/>
        </w:rPr>
        <w:t>niezwiązanych z W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 xml:space="preserve">rocławskim </w:t>
      </w:r>
      <w:r w:rsidR="004F793D" w:rsidRPr="00B008C0">
        <w:rPr>
          <w:rFonts w:ascii="Verdana" w:hAnsi="Verdana"/>
          <w:bCs/>
          <w:color w:val="000000" w:themeColor="text1"/>
          <w:sz w:val="20"/>
          <w:szCs w:val="20"/>
        </w:rPr>
        <w:t>B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udżetem Obywatelskim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94C02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poniżej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przekazuję informacje otrzymane od komórki 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>odpowiedzialn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>ej za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zarządzaniem ruchem drogowym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czyli w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yżej wymienionego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Wydz</w:t>
      </w:r>
      <w:r w:rsidR="0053114A" w:rsidRPr="00B008C0">
        <w:rPr>
          <w:rFonts w:ascii="Verdana" w:hAnsi="Verdana"/>
          <w:bCs/>
          <w:color w:val="000000" w:themeColor="text1"/>
          <w:sz w:val="20"/>
          <w:szCs w:val="20"/>
        </w:rPr>
        <w:t>iału Inży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nierii Miejskiej</w:t>
      </w:r>
      <w:r w:rsidR="008506D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.</w:t>
      </w:r>
    </w:p>
    <w:p w:rsidR="00FD2B0A" w:rsidRPr="00B008C0" w:rsidRDefault="009769A7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U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lica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Idzikowskiego znajduje się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w strefie ruchu uspokojonego z 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ograniczeniem prędkości do 30</w:t>
      </w:r>
      <w:r w:rsidR="00BE124B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k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ilometrów/godzinę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. Zgodnie z rozporządzeniem Ministra Infras</w:t>
      </w:r>
      <w:r w:rsidR="00DC254D" w:rsidRPr="00B008C0">
        <w:rPr>
          <w:rFonts w:ascii="Verdana" w:hAnsi="Verdana"/>
          <w:bCs/>
          <w:color w:val="000000" w:themeColor="text1"/>
          <w:sz w:val="20"/>
          <w:szCs w:val="20"/>
        </w:rPr>
        <w:t>truktury z dnia 3 lipca 2003 r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 xml:space="preserve">oku </w:t>
      </w:r>
      <w:r w:rsidR="009D782D" w:rsidRPr="00B008C0">
        <w:rPr>
          <w:rFonts w:ascii="Verdana" w:hAnsi="Verdana"/>
          <w:bCs/>
          <w:color w:val="000000" w:themeColor="text1"/>
          <w:sz w:val="20"/>
          <w:szCs w:val="20"/>
        </w:rPr>
        <w:t>w spraw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ie</w:t>
      </w:r>
      <w:r w:rsidR="00B94C02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szczegółowych</w:t>
      </w:r>
      <w:r w:rsidR="00B94C02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warunków technicznych dla znaków i sygnałów drogowych oraz urządzeń bezpieczeństwa 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lastRenderedPageBreak/>
        <w:t>ruchu drogowego i warunków ich umieszczania na drogach (t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o jest Dziennik Ustaw z 2019 roku, pozycja 2311, z późniejszymi zmianami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), załącznik n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ume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r 1, znaki B-43 informujące o wjeździe do tej strefy umieszcza się na wszystkich ulicach doprowadzających ruch do strefy ograniczonej prędkości. Tak też jest w przypadku wnioskowanej ulicy. </w:t>
      </w:r>
      <w:r w:rsidR="00F5764F" w:rsidRPr="00B008C0">
        <w:rPr>
          <w:rFonts w:ascii="Verdana" w:hAnsi="Verdana"/>
          <w:bCs/>
          <w:color w:val="000000" w:themeColor="text1"/>
          <w:sz w:val="20"/>
          <w:szCs w:val="20"/>
        </w:rPr>
        <w:t>Znaki pionowe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>i symbole znaków pionowych w oznakowaniu poziomym informujące o wjeździe do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 xml:space="preserve"> „strefy 30” znajdują się na ulicy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Id</w:t>
      </w:r>
      <w:r w:rsidR="008506D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zikowskiego przy skrzyżowaniu z </w:t>
      </w:r>
      <w:r w:rsidR="00440440">
        <w:rPr>
          <w:rFonts w:ascii="Verdana" w:hAnsi="Verdana"/>
          <w:bCs/>
          <w:color w:val="000000" w:themeColor="text1"/>
          <w:sz w:val="20"/>
          <w:szCs w:val="20"/>
        </w:rPr>
        <w:t>ulicą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 xml:space="preserve"> Bystrzycką oraz na ulicy</w:t>
      </w:r>
      <w:r w:rsidR="00FD2B0A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Szybowcowej 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przy skrzyżowaniu z ulicy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Bajana.</w:t>
      </w:r>
    </w:p>
    <w:p w:rsidR="00FD2B0A" w:rsidRPr="00B008C0" w:rsidRDefault="00FD2B0A" w:rsidP="00B008C0">
      <w:pPr>
        <w:pStyle w:val="Bezodstpw"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Odnośnie wyznacz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enia przejść dla pieszych na ulicy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Idzikowskiego wyjaśniam, iż obowiązujące przepisy dotyczące stref ruchu uspokojonego dopuszczają przechodzenie przez jezdnię bez konieczności wyznaczania przejść dla pieszych. Piesi korzystają wówczas z przepisów ogólnych Prawa o ruchu drogowym, a kierowcy zobowiązani są do zachowania szczególnej ostrożności. Wyjątkiem jest lokalizacja przejść dla pieszych w bezpośrednim sąsiedztwie szkół podstawowych, przedszkoli 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i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żłobków. Dlatego też w celu podniesienia poczucia bezpieczeństwa pieszych w takich strefach wyznacza się sugerowane miejsca przekroczenia jezdni, gdzie obniża się krawężniki oraz zabezpiecza się je przed parkowaniem samochodów. Takie sugerowane miejsce prze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jścia wyznaczono również na ulicy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Idzikowskiego. Biorąc pod uwagę powyższe argumenty nie planuje się jego oznakowania jako przejścia dla pieszych za pomocą znaków pionowych i poziomych.</w:t>
      </w:r>
    </w:p>
    <w:p w:rsidR="00FD2B0A" w:rsidRPr="00B008C0" w:rsidRDefault="00FD2B0A" w:rsidP="00B008C0">
      <w:pPr>
        <w:pStyle w:val="Bezodstpw"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008C0">
        <w:rPr>
          <w:rFonts w:ascii="Verdana" w:hAnsi="Verdana"/>
          <w:bCs/>
          <w:color w:val="000000" w:themeColor="text1"/>
          <w:sz w:val="20"/>
          <w:szCs w:val="20"/>
        </w:rPr>
        <w:t>Jednocześnie i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nformuję, że ulica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>Idz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ikowskiego od skrzyżowania z ulicą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Szybowcową do skrzyżowania z ulicą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 Bystrzycką zostanie wyposażona w progi zwalniające oraz inne elementy uspokojenia ruchu. Projekt zosta</w:t>
      </w:r>
      <w:r w:rsidR="00522BD5">
        <w:rPr>
          <w:rFonts w:ascii="Verdana" w:hAnsi="Verdana"/>
          <w:bCs/>
          <w:color w:val="000000" w:themeColor="text1"/>
          <w:sz w:val="20"/>
          <w:szCs w:val="20"/>
        </w:rPr>
        <w:t>nie wykonany jeszcze w 2021 roku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, po uzyskaniu niezbędnych opinii i zatwierdzenia zostan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ie przekazany do Zarządu Dróg i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Utrzy</w:t>
      </w:r>
      <w:r w:rsidR="00D047F4" w:rsidRPr="00B008C0">
        <w:rPr>
          <w:rFonts w:ascii="Verdana" w:hAnsi="Verdana"/>
          <w:bCs/>
          <w:color w:val="000000" w:themeColor="text1"/>
          <w:sz w:val="20"/>
          <w:szCs w:val="20"/>
        </w:rPr>
        <w:t xml:space="preserve">mania Miasta celem realizacji w </w:t>
      </w:r>
      <w:r w:rsidRPr="00B008C0">
        <w:rPr>
          <w:rFonts w:ascii="Verdana" w:hAnsi="Verdana"/>
          <w:bCs/>
          <w:color w:val="000000" w:themeColor="text1"/>
          <w:sz w:val="20"/>
          <w:szCs w:val="20"/>
        </w:rPr>
        <w:t>terenie.</w:t>
      </w:r>
    </w:p>
    <w:p w:rsidR="00FC44A3" w:rsidRPr="00B008C0" w:rsidRDefault="00FC44A3" w:rsidP="00B008C0">
      <w:pPr>
        <w:pStyle w:val="Bezodstpw"/>
        <w:suppressAutoHyphens/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AC0768" w:rsidRPr="00B008C0" w:rsidRDefault="003E1C8E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Z poważaniem,</w:t>
      </w:r>
    </w:p>
    <w:p w:rsidR="00B516A6" w:rsidRPr="00B008C0" w:rsidRDefault="00B516A6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B516A6" w:rsidRPr="00B008C0" w:rsidRDefault="00440440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>
        <w:rPr>
          <w:rFonts w:ascii="Verdana" w:hAnsi="Verdana" w:cs="Verdana"/>
          <w:color w:val="000000" w:themeColor="text1"/>
          <w:sz w:val="20"/>
          <w:szCs w:val="20"/>
          <w:lang w:eastAsia="pl-PL"/>
        </w:rPr>
        <w:t>Dokument podpisała</w:t>
      </w:r>
    </w:p>
    <w:p w:rsidR="00380299" w:rsidRPr="00B008C0" w:rsidRDefault="00440440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>
        <w:rPr>
          <w:rFonts w:ascii="Verdana" w:hAnsi="Verdana" w:cs="Verdana"/>
          <w:color w:val="000000" w:themeColor="text1"/>
          <w:sz w:val="20"/>
          <w:szCs w:val="20"/>
          <w:lang w:eastAsia="pl-PL"/>
        </w:rPr>
        <w:t>Beata Bernacka</w:t>
      </w:r>
    </w:p>
    <w:p w:rsidR="00380299" w:rsidRPr="00B008C0" w:rsidRDefault="00440440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>
        <w:rPr>
          <w:rFonts w:ascii="Verdana" w:hAnsi="Verdana" w:cs="Verdana"/>
          <w:color w:val="000000" w:themeColor="text1"/>
          <w:sz w:val="20"/>
          <w:szCs w:val="20"/>
          <w:lang w:eastAsia="pl-PL"/>
        </w:rPr>
        <w:t>Dyrektor Wydziału Partycypacji Społecznej</w:t>
      </w: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Pr="00B008C0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80299" w:rsidRDefault="00380299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522BD5" w:rsidRPr="00B008C0" w:rsidRDefault="00522BD5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1D2872" w:rsidRPr="00B008C0" w:rsidRDefault="001D2872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E1C8E" w:rsidRPr="00B008C0" w:rsidRDefault="003E1C8E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Otrzymują:</w:t>
      </w:r>
    </w:p>
    <w:p w:rsidR="001F1815" w:rsidRPr="00B008C0" w:rsidRDefault="009D2B21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1. </w:t>
      </w:r>
      <w:r w:rsidR="001F1815"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Adresat,</w:t>
      </w:r>
    </w:p>
    <w:p w:rsidR="00486C36" w:rsidRPr="00B008C0" w:rsidRDefault="00486C36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2. 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Departamentu </w:t>
      </w:r>
      <w:r w:rsidR="00F27871" w:rsidRPr="00B008C0">
        <w:rPr>
          <w:rFonts w:ascii="Verdana" w:hAnsi="Verdana"/>
          <w:color w:val="000000" w:themeColor="text1"/>
          <w:sz w:val="20"/>
          <w:szCs w:val="20"/>
        </w:rPr>
        <w:t>Infrastruktury i Transportu</w:t>
      </w:r>
      <w:r w:rsidRPr="00B008C0">
        <w:rPr>
          <w:rFonts w:ascii="Verdana" w:hAnsi="Verdana"/>
          <w:color w:val="000000" w:themeColor="text1"/>
          <w:sz w:val="20"/>
          <w:szCs w:val="20"/>
        </w:rPr>
        <w:t xml:space="preserve"> Urzędu Miejskiego Wrocławia,</w:t>
      </w:r>
    </w:p>
    <w:p w:rsidR="00F670CC" w:rsidRPr="00B008C0" w:rsidRDefault="00486C36" w:rsidP="00B008C0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3. </w:t>
      </w:r>
      <w:r w:rsidR="009D2B21"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a</w:t>
      </w:r>
      <w:r w:rsidR="00440440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d </w:t>
      </w:r>
      <w:r w:rsidR="003E1C8E"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a</w:t>
      </w:r>
      <w:r w:rsidR="00440440">
        <w:rPr>
          <w:rFonts w:ascii="Verdana" w:hAnsi="Verdana" w:cs="Verdana"/>
          <w:color w:val="000000" w:themeColor="text1"/>
          <w:sz w:val="20"/>
          <w:szCs w:val="20"/>
          <w:lang w:eastAsia="pl-PL"/>
        </w:rPr>
        <w:t>cta</w:t>
      </w:r>
      <w:r w:rsidR="00F670CC" w:rsidRPr="00B008C0">
        <w:rPr>
          <w:rFonts w:ascii="Verdana" w:hAnsi="Verdana" w:cs="Verdana"/>
          <w:color w:val="000000" w:themeColor="text1"/>
          <w:sz w:val="20"/>
          <w:szCs w:val="20"/>
          <w:lang w:eastAsia="pl-PL"/>
        </w:rPr>
        <w:t>.</w:t>
      </w:r>
    </w:p>
    <w:sectPr w:rsidR="00F670CC" w:rsidRPr="00B008C0" w:rsidSect="003E1C8E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BD3" w:rsidRDefault="00345B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45BD3" w:rsidRDefault="00345B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C2292D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C2292D">
      <w:rPr>
        <w:rFonts w:ascii="Times New Roman" w:hAnsi="Times New Roman" w:cs="Times New Roman"/>
        <w:sz w:val="14"/>
        <w:szCs w:val="14"/>
      </w:rPr>
      <w:fldChar w:fldCharType="separate"/>
    </w:r>
    <w:r w:rsidR="00522BD5">
      <w:rPr>
        <w:rFonts w:ascii="Times New Roman" w:hAnsi="Times New Roman" w:cs="Times New Roman"/>
        <w:noProof/>
        <w:sz w:val="14"/>
        <w:szCs w:val="14"/>
      </w:rPr>
      <w:t>2</w:t>
    </w:r>
    <w:r w:rsidR="00C2292D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C2292D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C2292D">
      <w:rPr>
        <w:rFonts w:ascii="Times New Roman" w:hAnsi="Times New Roman" w:cs="Times New Roman"/>
        <w:sz w:val="14"/>
        <w:szCs w:val="14"/>
      </w:rPr>
      <w:fldChar w:fldCharType="separate"/>
    </w:r>
    <w:r w:rsidR="00522BD5">
      <w:rPr>
        <w:rFonts w:ascii="Times New Roman" w:hAnsi="Times New Roman" w:cs="Times New Roman"/>
        <w:noProof/>
        <w:sz w:val="14"/>
        <w:szCs w:val="14"/>
      </w:rPr>
      <w:t>2</w:t>
    </w:r>
    <w:r w:rsidR="00C2292D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</w:rPr>
    </w:pPr>
  </w:p>
  <w:p w:rsidR="003E1C8E" w:rsidRDefault="009D2B21">
    <w:pPr>
      <w:pStyle w:val="Stopka"/>
      <w:rPr>
        <w:rFonts w:ascii="Times New Roman" w:hAnsi="Times New Roman" w:cs="Times New Roman"/>
      </w:rPr>
    </w:pPr>
    <w:r w:rsidRPr="009D2B21">
      <w:rPr>
        <w:rFonts w:ascii="Times New Roman" w:hAnsi="Times New Roman" w:cs="Times New Roman"/>
        <w:noProof/>
      </w:rPr>
      <w:drawing>
        <wp:inline distT="0" distB="0" distL="0" distR="0">
          <wp:extent cx="1574800" cy="749300"/>
          <wp:effectExtent l="19050" t="0" r="6350" b="0"/>
          <wp:docPr id="3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BD3" w:rsidRDefault="00345B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45BD3" w:rsidRDefault="00345B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66541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752725" cy="1628775"/>
          <wp:effectExtent l="19050" t="0" r="9525" b="0"/>
          <wp:docPr id="1" name="Image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B4C734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E2567D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0000003"/>
    <w:multiLevelType w:val="singleLevel"/>
    <w:tmpl w:val="01D22360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cs="Symbol" w:hint="default"/>
      </w:rPr>
    </w:lvl>
  </w:abstractNum>
  <w:abstractNum w:abstractNumId="3">
    <w:nsid w:val="00000004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5"/>
    <w:multiLevelType w:val="multilevel"/>
    <w:tmpl w:val="D1BA4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0000006"/>
    <w:multiLevelType w:val="multilevel"/>
    <w:tmpl w:val="90D00E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0000007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00000008"/>
    <w:multiLevelType w:val="multilevel"/>
    <w:tmpl w:val="301ACB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00000009"/>
    <w:multiLevelType w:val="multilevel"/>
    <w:tmpl w:val="11147B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0000000A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DA825D42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1D42BBB4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000010"/>
    <w:multiLevelType w:val="multilevel"/>
    <w:tmpl w:val="C248E3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0000011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0000012"/>
    <w:multiLevelType w:val="singleLevel"/>
    <w:tmpl w:val="C5F044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1BC6CD4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9">
    <w:nsid w:val="00000014"/>
    <w:multiLevelType w:val="singleLevel"/>
    <w:tmpl w:val="F976D1A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20">
    <w:nsid w:val="00000015"/>
    <w:multiLevelType w:val="multilevel"/>
    <w:tmpl w:val="EA7634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00000016"/>
    <w:multiLevelType w:val="singleLevel"/>
    <w:tmpl w:val="513CE1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2">
    <w:nsid w:val="00000017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3">
    <w:nsid w:val="00000018"/>
    <w:multiLevelType w:val="multilevel"/>
    <w:tmpl w:val="BF6630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00000019"/>
    <w:multiLevelType w:val="singleLevel"/>
    <w:tmpl w:val="2796283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abstractNum w:abstractNumId="25">
    <w:nsid w:val="05EB484F"/>
    <w:multiLevelType w:val="hybridMultilevel"/>
    <w:tmpl w:val="C600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053CCC"/>
    <w:multiLevelType w:val="hybridMultilevel"/>
    <w:tmpl w:val="FC32A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F154B3"/>
    <w:multiLevelType w:val="hybridMultilevel"/>
    <w:tmpl w:val="E1E49EF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275534A4"/>
    <w:multiLevelType w:val="hybridMultilevel"/>
    <w:tmpl w:val="51742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DE4654"/>
    <w:multiLevelType w:val="hybridMultilevel"/>
    <w:tmpl w:val="853E32F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330C7F8D"/>
    <w:multiLevelType w:val="hybridMultilevel"/>
    <w:tmpl w:val="929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4D4661"/>
    <w:multiLevelType w:val="hybridMultilevel"/>
    <w:tmpl w:val="3416A4C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34C51615"/>
    <w:multiLevelType w:val="hybridMultilevel"/>
    <w:tmpl w:val="8C6450D6"/>
    <w:lvl w:ilvl="0" w:tplc="4F44740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3DD26E6B"/>
    <w:multiLevelType w:val="hybridMultilevel"/>
    <w:tmpl w:val="D1B216C0"/>
    <w:lvl w:ilvl="0" w:tplc="6CB4CE82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1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3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5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7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9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1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34" w:hanging="180"/>
      </w:pPr>
      <w:rPr>
        <w:rFonts w:ascii="Times New Roman" w:hAnsi="Times New Roman" w:cs="Times New Roman"/>
      </w:rPr>
    </w:lvl>
  </w:abstractNum>
  <w:abstractNum w:abstractNumId="34">
    <w:nsid w:val="472763DE"/>
    <w:multiLevelType w:val="multilevel"/>
    <w:tmpl w:val="ED544D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88F6018"/>
    <w:multiLevelType w:val="hybridMultilevel"/>
    <w:tmpl w:val="5F8AA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DB6A82"/>
    <w:multiLevelType w:val="hybridMultilevel"/>
    <w:tmpl w:val="8DA2E30A"/>
    <w:lvl w:ilvl="0" w:tplc="62DC1E10">
      <w:start w:val="1"/>
      <w:numFmt w:val="decimal"/>
      <w:lvlText w:val="%1.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57E23D4C"/>
    <w:multiLevelType w:val="hybridMultilevel"/>
    <w:tmpl w:val="FF6A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55109"/>
    <w:multiLevelType w:val="hybridMultilevel"/>
    <w:tmpl w:val="F34A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5BCE32B4"/>
    <w:multiLevelType w:val="hybridMultilevel"/>
    <w:tmpl w:val="FC1A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94B63"/>
    <w:multiLevelType w:val="hybridMultilevel"/>
    <w:tmpl w:val="9CEE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6672E93"/>
    <w:multiLevelType w:val="hybridMultilevel"/>
    <w:tmpl w:val="07989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6B41E82"/>
    <w:multiLevelType w:val="hybridMultilevel"/>
    <w:tmpl w:val="51D82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886792E"/>
    <w:multiLevelType w:val="hybridMultilevel"/>
    <w:tmpl w:val="27A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18"/>
  </w:num>
  <w:num w:numId="5">
    <w:abstractNumId w:val="11"/>
  </w:num>
  <w:num w:numId="6">
    <w:abstractNumId w:val="14"/>
  </w:num>
  <w:num w:numId="7">
    <w:abstractNumId w:val="20"/>
  </w:num>
  <w:num w:numId="8">
    <w:abstractNumId w:val="15"/>
  </w:num>
  <w:num w:numId="9">
    <w:abstractNumId w:val="34"/>
  </w:num>
  <w:num w:numId="10">
    <w:abstractNumId w:val="2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0"/>
  </w:num>
  <w:num w:numId="16">
    <w:abstractNumId w:val="24"/>
  </w:num>
  <w:num w:numId="17">
    <w:abstractNumId w:val="22"/>
  </w:num>
  <w:num w:numId="18">
    <w:abstractNumId w:val="7"/>
  </w:num>
  <w:num w:numId="19">
    <w:abstractNumId w:val="19"/>
  </w:num>
  <w:num w:numId="20">
    <w:abstractNumId w:val="16"/>
  </w:num>
  <w:num w:numId="21">
    <w:abstractNumId w:val="21"/>
  </w:num>
  <w:num w:numId="22">
    <w:abstractNumId w:val="6"/>
  </w:num>
  <w:num w:numId="23">
    <w:abstractNumId w:val="4"/>
  </w:num>
  <w:num w:numId="24">
    <w:abstractNumId w:val="13"/>
  </w:num>
  <w:num w:numId="25">
    <w:abstractNumId w:val="3"/>
  </w:num>
  <w:num w:numId="26">
    <w:abstractNumId w:val="17"/>
  </w:num>
  <w:num w:numId="27">
    <w:abstractNumId w:val="10"/>
  </w:num>
  <w:num w:numId="28">
    <w:abstractNumId w:val="33"/>
  </w:num>
  <w:num w:numId="29">
    <w:abstractNumId w:val="6"/>
    <w:lvlOverride w:ilvl="0">
      <w:startOverride w:val="1"/>
    </w:lvlOverride>
  </w:num>
  <w:num w:numId="30">
    <w:abstractNumId w:val="36"/>
  </w:num>
  <w:num w:numId="31">
    <w:abstractNumId w:val="42"/>
  </w:num>
  <w:num w:numId="32">
    <w:abstractNumId w:val="40"/>
  </w:num>
  <w:num w:numId="33">
    <w:abstractNumId w:val="41"/>
  </w:num>
  <w:num w:numId="34">
    <w:abstractNumId w:val="27"/>
  </w:num>
  <w:num w:numId="35">
    <w:abstractNumId w:val="31"/>
  </w:num>
  <w:num w:numId="36">
    <w:abstractNumId w:val="38"/>
  </w:num>
  <w:num w:numId="37">
    <w:abstractNumId w:val="29"/>
  </w:num>
  <w:num w:numId="38">
    <w:abstractNumId w:val="32"/>
  </w:num>
  <w:num w:numId="39">
    <w:abstractNumId w:val="37"/>
  </w:num>
  <w:num w:numId="40">
    <w:abstractNumId w:val="25"/>
  </w:num>
  <w:num w:numId="41">
    <w:abstractNumId w:val="35"/>
  </w:num>
  <w:num w:numId="42">
    <w:abstractNumId w:val="26"/>
  </w:num>
  <w:num w:numId="43">
    <w:abstractNumId w:val="39"/>
  </w:num>
  <w:num w:numId="44">
    <w:abstractNumId w:val="30"/>
  </w:num>
  <w:num w:numId="45">
    <w:abstractNumId w:val="28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1C8E"/>
    <w:rsid w:val="000046EE"/>
    <w:rsid w:val="000125DE"/>
    <w:rsid w:val="00021255"/>
    <w:rsid w:val="00045A59"/>
    <w:rsid w:val="0004751D"/>
    <w:rsid w:val="00070E7E"/>
    <w:rsid w:val="0008387E"/>
    <w:rsid w:val="000841E4"/>
    <w:rsid w:val="000871A0"/>
    <w:rsid w:val="000910DD"/>
    <w:rsid w:val="00094A77"/>
    <w:rsid w:val="000B4ABF"/>
    <w:rsid w:val="000C0402"/>
    <w:rsid w:val="000C3354"/>
    <w:rsid w:val="000C5960"/>
    <w:rsid w:val="000D3C89"/>
    <w:rsid w:val="000D7FF5"/>
    <w:rsid w:val="000E0702"/>
    <w:rsid w:val="000E5AEF"/>
    <w:rsid w:val="000F0EA9"/>
    <w:rsid w:val="000F1749"/>
    <w:rsid w:val="000F4BBE"/>
    <w:rsid w:val="000F6D84"/>
    <w:rsid w:val="001042E6"/>
    <w:rsid w:val="001062BE"/>
    <w:rsid w:val="00112FA1"/>
    <w:rsid w:val="001156DA"/>
    <w:rsid w:val="001205B0"/>
    <w:rsid w:val="00126331"/>
    <w:rsid w:val="00126B41"/>
    <w:rsid w:val="0012726D"/>
    <w:rsid w:val="00132732"/>
    <w:rsid w:val="00134A51"/>
    <w:rsid w:val="001409FB"/>
    <w:rsid w:val="0015066D"/>
    <w:rsid w:val="00150CEA"/>
    <w:rsid w:val="0015259E"/>
    <w:rsid w:val="001557C4"/>
    <w:rsid w:val="00157469"/>
    <w:rsid w:val="00161733"/>
    <w:rsid w:val="001654AF"/>
    <w:rsid w:val="001664D6"/>
    <w:rsid w:val="0017070A"/>
    <w:rsid w:val="00181A34"/>
    <w:rsid w:val="00184A0E"/>
    <w:rsid w:val="00186979"/>
    <w:rsid w:val="00195073"/>
    <w:rsid w:val="001C1CC3"/>
    <w:rsid w:val="001C1DEA"/>
    <w:rsid w:val="001C2D06"/>
    <w:rsid w:val="001C4E75"/>
    <w:rsid w:val="001D2872"/>
    <w:rsid w:val="001E0EF7"/>
    <w:rsid w:val="001E10C5"/>
    <w:rsid w:val="001E226E"/>
    <w:rsid w:val="001F1815"/>
    <w:rsid w:val="001F1AC3"/>
    <w:rsid w:val="002013E1"/>
    <w:rsid w:val="00201F44"/>
    <w:rsid w:val="002026ED"/>
    <w:rsid w:val="00204EA5"/>
    <w:rsid w:val="002060E4"/>
    <w:rsid w:val="00206453"/>
    <w:rsid w:val="0021193E"/>
    <w:rsid w:val="002136F7"/>
    <w:rsid w:val="00214BE3"/>
    <w:rsid w:val="0022195D"/>
    <w:rsid w:val="00235260"/>
    <w:rsid w:val="00236FFC"/>
    <w:rsid w:val="00244E76"/>
    <w:rsid w:val="002450B9"/>
    <w:rsid w:val="00250C90"/>
    <w:rsid w:val="00252877"/>
    <w:rsid w:val="00264A6E"/>
    <w:rsid w:val="00266871"/>
    <w:rsid w:val="00271243"/>
    <w:rsid w:val="002735F9"/>
    <w:rsid w:val="00277E26"/>
    <w:rsid w:val="002847C1"/>
    <w:rsid w:val="00286B0D"/>
    <w:rsid w:val="00292705"/>
    <w:rsid w:val="002A4068"/>
    <w:rsid w:val="002A4E5A"/>
    <w:rsid w:val="002A5B84"/>
    <w:rsid w:val="002B4DAD"/>
    <w:rsid w:val="002C5AE2"/>
    <w:rsid w:val="002C5D8B"/>
    <w:rsid w:val="002D796A"/>
    <w:rsid w:val="002E0844"/>
    <w:rsid w:val="002E1333"/>
    <w:rsid w:val="002F725E"/>
    <w:rsid w:val="00302BEA"/>
    <w:rsid w:val="003053B1"/>
    <w:rsid w:val="00312CF6"/>
    <w:rsid w:val="00315BF0"/>
    <w:rsid w:val="00315D5C"/>
    <w:rsid w:val="0032787E"/>
    <w:rsid w:val="00332FD5"/>
    <w:rsid w:val="00334658"/>
    <w:rsid w:val="003346E9"/>
    <w:rsid w:val="00337C73"/>
    <w:rsid w:val="00343162"/>
    <w:rsid w:val="00345BD3"/>
    <w:rsid w:val="00346EB4"/>
    <w:rsid w:val="00347FF8"/>
    <w:rsid w:val="00356FFD"/>
    <w:rsid w:val="0036386B"/>
    <w:rsid w:val="00380299"/>
    <w:rsid w:val="003810E2"/>
    <w:rsid w:val="00396740"/>
    <w:rsid w:val="00396917"/>
    <w:rsid w:val="003A03ED"/>
    <w:rsid w:val="003A1D4D"/>
    <w:rsid w:val="003B0A94"/>
    <w:rsid w:val="003B4585"/>
    <w:rsid w:val="003B4D8C"/>
    <w:rsid w:val="003C5258"/>
    <w:rsid w:val="003C7517"/>
    <w:rsid w:val="003D2E02"/>
    <w:rsid w:val="003E1A98"/>
    <w:rsid w:val="003E1C8E"/>
    <w:rsid w:val="003F7C2C"/>
    <w:rsid w:val="00402421"/>
    <w:rsid w:val="00412A4B"/>
    <w:rsid w:val="0041483B"/>
    <w:rsid w:val="00422602"/>
    <w:rsid w:val="0042512B"/>
    <w:rsid w:val="004327E1"/>
    <w:rsid w:val="0043381B"/>
    <w:rsid w:val="004371AB"/>
    <w:rsid w:val="00440440"/>
    <w:rsid w:val="004450AF"/>
    <w:rsid w:val="00453CE5"/>
    <w:rsid w:val="00471D85"/>
    <w:rsid w:val="004720AC"/>
    <w:rsid w:val="00481EDD"/>
    <w:rsid w:val="00484AF1"/>
    <w:rsid w:val="00486C36"/>
    <w:rsid w:val="00492D89"/>
    <w:rsid w:val="004B1F0A"/>
    <w:rsid w:val="004B4627"/>
    <w:rsid w:val="004C6D68"/>
    <w:rsid w:val="004D2B32"/>
    <w:rsid w:val="004D4BC7"/>
    <w:rsid w:val="004E3028"/>
    <w:rsid w:val="004F1C08"/>
    <w:rsid w:val="004F6307"/>
    <w:rsid w:val="004F6CAA"/>
    <w:rsid w:val="004F793D"/>
    <w:rsid w:val="00500FE7"/>
    <w:rsid w:val="005151B8"/>
    <w:rsid w:val="005152DB"/>
    <w:rsid w:val="00516C5B"/>
    <w:rsid w:val="00522BD5"/>
    <w:rsid w:val="00525F51"/>
    <w:rsid w:val="0052727F"/>
    <w:rsid w:val="005274D6"/>
    <w:rsid w:val="0053114A"/>
    <w:rsid w:val="00537A64"/>
    <w:rsid w:val="00544861"/>
    <w:rsid w:val="0055208B"/>
    <w:rsid w:val="0056196B"/>
    <w:rsid w:val="00561A22"/>
    <w:rsid w:val="0056372F"/>
    <w:rsid w:val="00563B76"/>
    <w:rsid w:val="00580C94"/>
    <w:rsid w:val="00592EB7"/>
    <w:rsid w:val="00592FDE"/>
    <w:rsid w:val="005A0DA7"/>
    <w:rsid w:val="005A7BDF"/>
    <w:rsid w:val="005B3F41"/>
    <w:rsid w:val="005B4141"/>
    <w:rsid w:val="005C5960"/>
    <w:rsid w:val="005D4F61"/>
    <w:rsid w:val="005E000E"/>
    <w:rsid w:val="005E1A6D"/>
    <w:rsid w:val="005E56FE"/>
    <w:rsid w:val="005E5F10"/>
    <w:rsid w:val="005F0D63"/>
    <w:rsid w:val="005F3985"/>
    <w:rsid w:val="00604BD9"/>
    <w:rsid w:val="00617C62"/>
    <w:rsid w:val="00623E3A"/>
    <w:rsid w:val="00637F6F"/>
    <w:rsid w:val="006412D6"/>
    <w:rsid w:val="00643346"/>
    <w:rsid w:val="00650EFC"/>
    <w:rsid w:val="006546E6"/>
    <w:rsid w:val="00661E8E"/>
    <w:rsid w:val="0066541B"/>
    <w:rsid w:val="00667451"/>
    <w:rsid w:val="0068040D"/>
    <w:rsid w:val="00684EEC"/>
    <w:rsid w:val="00692DD2"/>
    <w:rsid w:val="00696655"/>
    <w:rsid w:val="00696E32"/>
    <w:rsid w:val="006B102F"/>
    <w:rsid w:val="006C0CC9"/>
    <w:rsid w:val="006C18F7"/>
    <w:rsid w:val="006C2AC5"/>
    <w:rsid w:val="006C7B23"/>
    <w:rsid w:val="006D4FF3"/>
    <w:rsid w:val="006D72CA"/>
    <w:rsid w:val="006E2FE7"/>
    <w:rsid w:val="006F09DA"/>
    <w:rsid w:val="006F53E2"/>
    <w:rsid w:val="0070752A"/>
    <w:rsid w:val="007145AA"/>
    <w:rsid w:val="00725D06"/>
    <w:rsid w:val="00731AB6"/>
    <w:rsid w:val="007339D4"/>
    <w:rsid w:val="00743640"/>
    <w:rsid w:val="007456EA"/>
    <w:rsid w:val="00750959"/>
    <w:rsid w:val="00753AE6"/>
    <w:rsid w:val="00754F9E"/>
    <w:rsid w:val="007579A4"/>
    <w:rsid w:val="00762269"/>
    <w:rsid w:val="00762603"/>
    <w:rsid w:val="00763B82"/>
    <w:rsid w:val="00771AB6"/>
    <w:rsid w:val="00774D15"/>
    <w:rsid w:val="007923BC"/>
    <w:rsid w:val="007A075C"/>
    <w:rsid w:val="007A6D1D"/>
    <w:rsid w:val="007C2C50"/>
    <w:rsid w:val="007C76FE"/>
    <w:rsid w:val="007D529E"/>
    <w:rsid w:val="007E47AA"/>
    <w:rsid w:val="007E62ED"/>
    <w:rsid w:val="007E7088"/>
    <w:rsid w:val="00801A32"/>
    <w:rsid w:val="0080366C"/>
    <w:rsid w:val="00812A0D"/>
    <w:rsid w:val="00817F82"/>
    <w:rsid w:val="00821CF4"/>
    <w:rsid w:val="00824BD9"/>
    <w:rsid w:val="00826667"/>
    <w:rsid w:val="0084208E"/>
    <w:rsid w:val="00845211"/>
    <w:rsid w:val="008506D4"/>
    <w:rsid w:val="00851ECF"/>
    <w:rsid w:val="0085264A"/>
    <w:rsid w:val="0087306E"/>
    <w:rsid w:val="00875F9C"/>
    <w:rsid w:val="00885AC8"/>
    <w:rsid w:val="00895BA4"/>
    <w:rsid w:val="008A0F6A"/>
    <w:rsid w:val="008A220E"/>
    <w:rsid w:val="008A6850"/>
    <w:rsid w:val="008A7A99"/>
    <w:rsid w:val="008B0FBB"/>
    <w:rsid w:val="008B20DD"/>
    <w:rsid w:val="008D42C7"/>
    <w:rsid w:val="008D7F15"/>
    <w:rsid w:val="008E1D25"/>
    <w:rsid w:val="008E4752"/>
    <w:rsid w:val="008F0BA9"/>
    <w:rsid w:val="00901E6C"/>
    <w:rsid w:val="00903C48"/>
    <w:rsid w:val="00905337"/>
    <w:rsid w:val="0090597F"/>
    <w:rsid w:val="00911955"/>
    <w:rsid w:val="00914C19"/>
    <w:rsid w:val="00921CA8"/>
    <w:rsid w:val="00930ED8"/>
    <w:rsid w:val="00931F1E"/>
    <w:rsid w:val="0094267E"/>
    <w:rsid w:val="00943086"/>
    <w:rsid w:val="009618D3"/>
    <w:rsid w:val="0096202B"/>
    <w:rsid w:val="00963222"/>
    <w:rsid w:val="0096690D"/>
    <w:rsid w:val="0097221C"/>
    <w:rsid w:val="0097466A"/>
    <w:rsid w:val="009769A7"/>
    <w:rsid w:val="00981412"/>
    <w:rsid w:val="009833E0"/>
    <w:rsid w:val="009833F2"/>
    <w:rsid w:val="00986707"/>
    <w:rsid w:val="009944B2"/>
    <w:rsid w:val="00997480"/>
    <w:rsid w:val="009B4C35"/>
    <w:rsid w:val="009C3486"/>
    <w:rsid w:val="009D084F"/>
    <w:rsid w:val="009D2B21"/>
    <w:rsid w:val="009D782D"/>
    <w:rsid w:val="009F2D77"/>
    <w:rsid w:val="00A1057E"/>
    <w:rsid w:val="00A2179B"/>
    <w:rsid w:val="00A24195"/>
    <w:rsid w:val="00A36866"/>
    <w:rsid w:val="00A42786"/>
    <w:rsid w:val="00A57379"/>
    <w:rsid w:val="00A76F6A"/>
    <w:rsid w:val="00A817D4"/>
    <w:rsid w:val="00AA7945"/>
    <w:rsid w:val="00AB56B2"/>
    <w:rsid w:val="00AC016C"/>
    <w:rsid w:val="00AC0768"/>
    <w:rsid w:val="00AC5A92"/>
    <w:rsid w:val="00AF36C4"/>
    <w:rsid w:val="00AF58D9"/>
    <w:rsid w:val="00B008C0"/>
    <w:rsid w:val="00B03EA5"/>
    <w:rsid w:val="00B17ADA"/>
    <w:rsid w:val="00B21F18"/>
    <w:rsid w:val="00B22FDE"/>
    <w:rsid w:val="00B45CE0"/>
    <w:rsid w:val="00B516A6"/>
    <w:rsid w:val="00B55FA5"/>
    <w:rsid w:val="00B74FC1"/>
    <w:rsid w:val="00B84EF5"/>
    <w:rsid w:val="00B87CB9"/>
    <w:rsid w:val="00B94C02"/>
    <w:rsid w:val="00B97D20"/>
    <w:rsid w:val="00BA3D00"/>
    <w:rsid w:val="00BA4080"/>
    <w:rsid w:val="00BB2924"/>
    <w:rsid w:val="00BB2E25"/>
    <w:rsid w:val="00BC1E61"/>
    <w:rsid w:val="00BD7307"/>
    <w:rsid w:val="00BD74CD"/>
    <w:rsid w:val="00BE124B"/>
    <w:rsid w:val="00BF30A0"/>
    <w:rsid w:val="00C0226E"/>
    <w:rsid w:val="00C1019B"/>
    <w:rsid w:val="00C12018"/>
    <w:rsid w:val="00C15163"/>
    <w:rsid w:val="00C161CF"/>
    <w:rsid w:val="00C20119"/>
    <w:rsid w:val="00C2292D"/>
    <w:rsid w:val="00C376F3"/>
    <w:rsid w:val="00C41612"/>
    <w:rsid w:val="00C43158"/>
    <w:rsid w:val="00C50210"/>
    <w:rsid w:val="00C55B1E"/>
    <w:rsid w:val="00C616B6"/>
    <w:rsid w:val="00C70256"/>
    <w:rsid w:val="00C702A8"/>
    <w:rsid w:val="00C85763"/>
    <w:rsid w:val="00CA39D5"/>
    <w:rsid w:val="00CA3D62"/>
    <w:rsid w:val="00CB31BD"/>
    <w:rsid w:val="00CC4918"/>
    <w:rsid w:val="00CD1172"/>
    <w:rsid w:val="00CE0799"/>
    <w:rsid w:val="00CE5851"/>
    <w:rsid w:val="00CF5D3B"/>
    <w:rsid w:val="00D03939"/>
    <w:rsid w:val="00D047F4"/>
    <w:rsid w:val="00D11BE6"/>
    <w:rsid w:val="00D3709C"/>
    <w:rsid w:val="00D42396"/>
    <w:rsid w:val="00D45D53"/>
    <w:rsid w:val="00D466D2"/>
    <w:rsid w:val="00D46E71"/>
    <w:rsid w:val="00D51350"/>
    <w:rsid w:val="00D70621"/>
    <w:rsid w:val="00D76997"/>
    <w:rsid w:val="00D80F1A"/>
    <w:rsid w:val="00D874BB"/>
    <w:rsid w:val="00D956A9"/>
    <w:rsid w:val="00DA4B33"/>
    <w:rsid w:val="00DC254D"/>
    <w:rsid w:val="00DC47B2"/>
    <w:rsid w:val="00DD4FFB"/>
    <w:rsid w:val="00DE616B"/>
    <w:rsid w:val="00DE674C"/>
    <w:rsid w:val="00DF0979"/>
    <w:rsid w:val="00E043EA"/>
    <w:rsid w:val="00E1546B"/>
    <w:rsid w:val="00E201AD"/>
    <w:rsid w:val="00E242ED"/>
    <w:rsid w:val="00E34DA7"/>
    <w:rsid w:val="00E368E8"/>
    <w:rsid w:val="00E36A98"/>
    <w:rsid w:val="00E47C2D"/>
    <w:rsid w:val="00E5246D"/>
    <w:rsid w:val="00E7262C"/>
    <w:rsid w:val="00E735BA"/>
    <w:rsid w:val="00E824D9"/>
    <w:rsid w:val="00E82954"/>
    <w:rsid w:val="00E94A0D"/>
    <w:rsid w:val="00EA4F05"/>
    <w:rsid w:val="00EB5CC3"/>
    <w:rsid w:val="00EC1AC5"/>
    <w:rsid w:val="00ED3788"/>
    <w:rsid w:val="00ED4220"/>
    <w:rsid w:val="00EE7B45"/>
    <w:rsid w:val="00EF0ED6"/>
    <w:rsid w:val="00EF2719"/>
    <w:rsid w:val="00F0227B"/>
    <w:rsid w:val="00F04955"/>
    <w:rsid w:val="00F10A98"/>
    <w:rsid w:val="00F14E0B"/>
    <w:rsid w:val="00F2335D"/>
    <w:rsid w:val="00F27871"/>
    <w:rsid w:val="00F331E7"/>
    <w:rsid w:val="00F37886"/>
    <w:rsid w:val="00F52139"/>
    <w:rsid w:val="00F5764F"/>
    <w:rsid w:val="00F670CC"/>
    <w:rsid w:val="00F764EC"/>
    <w:rsid w:val="00F77DFE"/>
    <w:rsid w:val="00F8582B"/>
    <w:rsid w:val="00FC1608"/>
    <w:rsid w:val="00FC3965"/>
    <w:rsid w:val="00FC44A3"/>
    <w:rsid w:val="00FD2B0A"/>
    <w:rsid w:val="00FD71A1"/>
    <w:rsid w:val="00FE590D"/>
    <w:rsid w:val="00FF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86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E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3788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3788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37886"/>
  </w:style>
  <w:style w:type="paragraph" w:customStyle="1" w:styleId="11Trescpisma">
    <w:name w:val="@11.Tresc_pisma"/>
    <w:basedOn w:val="Normalny"/>
    <w:uiPriority w:val="99"/>
    <w:rsid w:val="00F37886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37886"/>
  </w:style>
  <w:style w:type="paragraph" w:customStyle="1" w:styleId="12Zwyrazamiszacunku">
    <w:name w:val="@12.Z_wyrazami_szacunku"/>
    <w:basedOn w:val="07Datapisma"/>
    <w:next w:val="13Podpisujacypismo"/>
    <w:uiPriority w:val="99"/>
    <w:rsid w:val="00F3788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3788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3788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3788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3788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37886"/>
    <w:pPr>
      <w:spacing w:after="100"/>
    </w:pPr>
  </w:style>
  <w:style w:type="paragraph" w:styleId="Stopka">
    <w:name w:val="footer"/>
    <w:basedOn w:val="Normalny"/>
    <w:link w:val="StopkaZnak"/>
    <w:uiPriority w:val="99"/>
    <w:rsid w:val="00F3788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886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F37886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37886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F37886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3788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88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37886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3788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37886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37886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37886"/>
    <w:pPr>
      <w:tabs>
        <w:tab w:val="left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F37886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F37886"/>
    <w:pPr>
      <w:numPr>
        <w:numId w:val="2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F37886"/>
    <w:pPr>
      <w:spacing w:before="0"/>
    </w:pPr>
    <w:rPr>
      <w:sz w:val="18"/>
      <w:szCs w:val="18"/>
    </w:rPr>
  </w:style>
  <w:style w:type="character" w:styleId="Hipercze">
    <w:name w:val="Hyperlink"/>
    <w:basedOn w:val="Domylnaczcionkaakapitu"/>
    <w:uiPriority w:val="99"/>
    <w:rsid w:val="00F37886"/>
    <w:rPr>
      <w:rFonts w:ascii="Times New Roman" w:hAnsi="Times New Roman" w:cs="Times New Roman"/>
      <w:color w:val="0000FF"/>
      <w:u w:val="single"/>
    </w:rPr>
  </w:style>
  <w:style w:type="paragraph" w:styleId="Bezodstpw">
    <w:name w:val="No Spacing"/>
    <w:qFormat/>
    <w:rsid w:val="00F37886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99"/>
    <w:qFormat/>
    <w:rsid w:val="00F37886"/>
    <w:pPr>
      <w:ind w:left="720"/>
    </w:pPr>
  </w:style>
  <w:style w:type="character" w:styleId="HTML-staaszeroko">
    <w:name w:val="HTML Typewriter"/>
    <w:basedOn w:val="Domylnaczcionkaakapitu"/>
    <w:uiPriority w:val="99"/>
    <w:rsid w:val="00F37886"/>
    <w:rPr>
      <w:rFonts w:ascii="Courier New" w:hAnsi="Courier New" w:cs="Courier New"/>
      <w:sz w:val="20"/>
      <w:szCs w:val="20"/>
    </w:rPr>
  </w:style>
  <w:style w:type="character" w:customStyle="1" w:styleId="readonlytext">
    <w:name w:val="readonly_text"/>
    <w:basedOn w:val="Domylnaczcionkaakapitu"/>
    <w:rsid w:val="00F37886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37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7886"/>
    <w:rPr>
      <w:rFonts w:ascii="Calibri" w:hAnsi="Calibri" w:cs="Calibri"/>
      <w:lang w:eastAsia="en-US"/>
    </w:rPr>
  </w:style>
  <w:style w:type="character" w:styleId="Odwoanieprzypisukocowego">
    <w:name w:val="endnote reference"/>
    <w:basedOn w:val="Domylnaczcionkaakapitu"/>
    <w:uiPriority w:val="99"/>
    <w:rsid w:val="00F37886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37886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7886"/>
    <w:pPr>
      <w:spacing w:after="0" w:line="360" w:lineRule="auto"/>
      <w:jc w:val="both"/>
    </w:pPr>
    <w:rPr>
      <w:rFonts w:ascii="Verdana" w:hAnsi="Verdana" w:cs="Verdana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7886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37886"/>
    <w:rPr>
      <w:rFonts w:ascii="Times New Roman" w:hAnsi="Times New Roman" w:cs="Times New Roman"/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ny1">
    <w:name w:val="Normalny1"/>
    <w:basedOn w:val="Domylnaczcionkaakapitu"/>
    <w:rsid w:val="00875F9C"/>
  </w:style>
  <w:style w:type="character" w:customStyle="1" w:styleId="xbe">
    <w:name w:val="_xbe"/>
    <w:basedOn w:val="Domylnaczcionkaakapitu"/>
    <w:rsid w:val="00EB5CC3"/>
  </w:style>
  <w:style w:type="character" w:styleId="Odwoaniedokomentarza">
    <w:name w:val="annotation reference"/>
    <w:basedOn w:val="Domylnaczcionkaakapitu"/>
    <w:uiPriority w:val="99"/>
    <w:semiHidden/>
    <w:unhideWhenUsed/>
    <w:rsid w:val="001C4E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E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E75"/>
    <w:rPr>
      <w:rFonts w:ascii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E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5798F-E1C9-4FFF-85F4-DEB3C1E62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umprle01</dc:creator>
  <cp:lastModifiedBy>Patrycja Przybylska</cp:lastModifiedBy>
  <cp:revision>3</cp:revision>
  <cp:lastPrinted>2021-11-02T12:38:00Z</cp:lastPrinted>
  <dcterms:created xsi:type="dcterms:W3CDTF">2021-11-09T12:13:00Z</dcterms:created>
  <dcterms:modified xsi:type="dcterms:W3CDTF">2021-11-09T12:47:00Z</dcterms:modified>
</cp:coreProperties>
</file>