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0B1" w:rsidRDefault="00F210B1">
      <w:pPr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Zgodnie z art. 11c i 11d ust. 5 i 6 ustawy z dnia 10 kwietnia 2003 r. – o szczególnych zasadach przygotowania i realizacji inwestycji w zakresie dróg publicznych (tekst jednolity: Dz. U. z 2022 r., poz. 176) oraz na podstawie art. 49 § 1 ustawy z dnia 14 czerwca 1960 r. - Kodeks postępowania administracyjnego (tekst jednolity: Dz. U.z 2021 r., poz. 735, ze zmianami)</w:t>
      </w:r>
    </w:p>
    <w:p w:rsidR="00F210B1" w:rsidRDefault="00F210B1">
      <w:pPr>
        <w:rPr>
          <w:sz w:val="18"/>
          <w:szCs w:val="18"/>
          <w:lang w:val="pl-PL"/>
        </w:rPr>
      </w:pPr>
    </w:p>
    <w:p w:rsidR="00F210B1" w:rsidRDefault="00F210B1">
      <w:pPr>
        <w:spacing w:line="300" w:lineRule="auto"/>
        <w:jc w:val="center"/>
        <w:rPr>
          <w:b/>
          <w:bCs/>
          <w:sz w:val="18"/>
          <w:szCs w:val="18"/>
          <w:lang w:val="pl-PL"/>
        </w:rPr>
      </w:pPr>
      <w:r>
        <w:rPr>
          <w:b/>
          <w:bCs/>
          <w:sz w:val="18"/>
          <w:szCs w:val="18"/>
          <w:lang w:val="pl-PL"/>
        </w:rPr>
        <w:t>zawiadamiam  strony  postępowania,</w:t>
      </w:r>
    </w:p>
    <w:p w:rsidR="00F210B1" w:rsidRDefault="00F210B1">
      <w:pPr>
        <w:rPr>
          <w:sz w:val="18"/>
          <w:szCs w:val="18"/>
          <w:lang w:val="pl-PL"/>
        </w:rPr>
      </w:pPr>
    </w:p>
    <w:p w:rsidR="00F210B1" w:rsidRDefault="00F210B1">
      <w:pPr>
        <w:pStyle w:val="10Szanowny"/>
        <w:spacing w:before="0"/>
        <w:ind w:left="0" w:firstLine="0"/>
        <w:rPr>
          <w:sz w:val="18"/>
          <w:szCs w:val="18"/>
        </w:rPr>
      </w:pPr>
      <w:r>
        <w:rPr>
          <w:sz w:val="18"/>
          <w:szCs w:val="18"/>
        </w:rPr>
        <w:t xml:space="preserve">że w dniu 30.12.2021 r. </w:t>
      </w:r>
      <w:r>
        <w:rPr>
          <w:b/>
          <w:bCs/>
          <w:sz w:val="18"/>
          <w:szCs w:val="18"/>
        </w:rPr>
        <w:t xml:space="preserve">zostało </w:t>
      </w:r>
      <w:bookmarkStart w:id="0" w:name="WSZCZĘCIE"/>
      <w:r>
        <w:rPr>
          <w:b/>
          <w:bCs/>
          <w:sz w:val="18"/>
          <w:szCs w:val="18"/>
        </w:rPr>
        <w:t>wszczęte</w:t>
      </w:r>
      <w:r>
        <w:rPr>
          <w:sz w:val="18"/>
          <w:szCs w:val="18"/>
        </w:rPr>
        <w:t>,</w:t>
      </w:r>
      <w:bookmarkEnd w:id="0"/>
      <w:r>
        <w:rPr>
          <w:sz w:val="18"/>
          <w:szCs w:val="18"/>
        </w:rPr>
        <w:t xml:space="preserve"> na wniosek Prezydenta Wrocławia, postępowanie administracyjne w sprawie wydania decyzji o zezwoleniu na realizację inwestycji drogowej dla zadania pod nazwą </w:t>
      </w:r>
      <w:r>
        <w:rPr>
          <w:b/>
          <w:bCs/>
          <w:sz w:val="18"/>
          <w:szCs w:val="18"/>
        </w:rPr>
        <w:t>„Budowa odcinka ul. Artemskiej(17KD-D)”</w:t>
      </w:r>
      <w:r>
        <w:rPr>
          <w:sz w:val="18"/>
          <w:szCs w:val="18"/>
        </w:rPr>
        <w:t xml:space="preserve"> we Wrocławiu, polegającego na budowie drogi publicznej kategorii gminnej. </w:t>
      </w:r>
    </w:p>
    <w:p w:rsidR="00F210B1" w:rsidRDefault="00F210B1">
      <w:pPr>
        <w:spacing w:line="300" w:lineRule="auto"/>
        <w:jc w:val="left"/>
        <w:rPr>
          <w:sz w:val="18"/>
          <w:szCs w:val="18"/>
          <w:lang w:val="pl-PL"/>
        </w:rPr>
      </w:pPr>
    </w:p>
    <w:p w:rsidR="00F210B1" w:rsidRDefault="00F210B1">
      <w:pPr>
        <w:pStyle w:val="BodyText2"/>
        <w:ind w:left="0" w:right="0" w:firstLine="0"/>
        <w:rPr>
          <w:b w:val="0"/>
          <w:bCs w:val="0"/>
        </w:rPr>
      </w:pPr>
      <w:r>
        <w:rPr>
          <w:b w:val="0"/>
          <w:bCs w:val="0"/>
        </w:rPr>
        <w:t xml:space="preserve">Wniosek o wydanie decyzji o zezwoleniu na realizację inwestycji drogowej obejmuje następujące nieruchomości lub ich części (wg katastru nieruchomości), znajdujące się w liniach rozgraniczających teren, przeznaczone na pas drogowy drogi gminnej: </w:t>
      </w:r>
    </w:p>
    <w:p w:rsidR="00F210B1" w:rsidRDefault="00F210B1">
      <w:pPr>
        <w:pStyle w:val="BodyText2"/>
        <w:rPr>
          <w:b w:val="0"/>
          <w:bCs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2"/>
        <w:gridCol w:w="1317"/>
        <w:gridCol w:w="567"/>
        <w:gridCol w:w="1985"/>
        <w:gridCol w:w="1869"/>
        <w:gridCol w:w="2774"/>
      </w:tblGrid>
      <w:tr w:rsidR="00F210B1">
        <w:trPr>
          <w:cantSplit/>
          <w:jc w:val="center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B1" w:rsidRDefault="00F210B1">
            <w:pPr>
              <w:pStyle w:val="BodyText2"/>
              <w:ind w:left="0" w:right="0" w:firstLine="0"/>
              <w:rPr>
                <w:b w:val="0"/>
                <w:bCs w:val="0"/>
                <w:lang w:val="de-DE"/>
              </w:rPr>
            </w:pPr>
            <w:bookmarkStart w:id="1" w:name="OLE_LINK7"/>
            <w:r>
              <w:rPr>
                <w:b w:val="0"/>
                <w:bCs w:val="0"/>
                <w:lang w:val="de-DE"/>
              </w:rPr>
              <w:t>Lp.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B1" w:rsidRDefault="00F210B1">
            <w:pPr>
              <w:pStyle w:val="BodyText2"/>
              <w:ind w:left="0" w:right="0" w:firstLine="0"/>
              <w:rPr>
                <w:b w:val="0"/>
                <w:bCs w:val="0"/>
                <w:lang w:val="de-DE"/>
              </w:rPr>
            </w:pPr>
            <w:r>
              <w:rPr>
                <w:b w:val="0"/>
                <w:bCs w:val="0"/>
                <w:lang w:val="de-DE"/>
              </w:rPr>
              <w:t>Obręb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B1" w:rsidRDefault="00F210B1">
            <w:pPr>
              <w:pStyle w:val="BodyText2"/>
              <w:ind w:left="0" w:right="0" w:firstLine="0"/>
              <w:rPr>
                <w:b w:val="0"/>
                <w:bCs w:val="0"/>
                <w:lang w:val="de-DE"/>
              </w:rPr>
            </w:pPr>
            <w:r>
              <w:rPr>
                <w:b w:val="0"/>
                <w:bCs w:val="0"/>
                <w:lang w:val="de-DE"/>
              </w:rPr>
              <w:t>AM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B1" w:rsidRDefault="00F210B1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Numer działki</w:t>
            </w:r>
          </w:p>
          <w:p w:rsidR="00F210B1" w:rsidRDefault="00F210B1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przed podziałem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B1" w:rsidRDefault="00F210B1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Numer działki</w:t>
            </w:r>
          </w:p>
          <w:p w:rsidR="00F210B1" w:rsidRDefault="00F210B1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po podziale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10B1" w:rsidRDefault="00F210B1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Powierzchnia zajęcia stałego [ha]</w:t>
            </w:r>
          </w:p>
        </w:tc>
      </w:tr>
      <w:tr w:rsidR="00F210B1">
        <w:trPr>
          <w:cantSplit/>
          <w:jc w:val="center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B1" w:rsidRDefault="00F210B1">
            <w:pPr>
              <w:pStyle w:val="BodyText2"/>
              <w:numPr>
                <w:ilvl w:val="0"/>
                <w:numId w:val="10"/>
              </w:numPr>
              <w:ind w:left="0" w:right="0" w:firstLine="0"/>
              <w:rPr>
                <w:b w:val="0"/>
                <w:bCs w:val="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B1" w:rsidRDefault="00F210B1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Wojszyce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B1" w:rsidRDefault="00F210B1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B1" w:rsidRDefault="00F210B1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16/1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B1" w:rsidRDefault="00F210B1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16/4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10B1" w:rsidRDefault="00F210B1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0,0554 </w:t>
            </w:r>
          </w:p>
        </w:tc>
      </w:tr>
      <w:tr w:rsidR="00F210B1">
        <w:trPr>
          <w:cantSplit/>
          <w:jc w:val="center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B1" w:rsidRDefault="00F210B1">
            <w:pPr>
              <w:pStyle w:val="BodyText2"/>
              <w:numPr>
                <w:ilvl w:val="0"/>
                <w:numId w:val="10"/>
              </w:numPr>
              <w:ind w:left="0" w:right="0" w:firstLine="0"/>
              <w:rPr>
                <w:b w:val="0"/>
                <w:bCs w:val="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B1" w:rsidRDefault="00F210B1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Jagodno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B1" w:rsidRDefault="00F210B1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B1" w:rsidRDefault="00F210B1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12/4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B1" w:rsidRDefault="00F210B1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10B1" w:rsidRDefault="00F210B1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0,1109</w:t>
            </w:r>
          </w:p>
        </w:tc>
      </w:tr>
      <w:tr w:rsidR="00F210B1">
        <w:trPr>
          <w:cantSplit/>
          <w:jc w:val="center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B1" w:rsidRDefault="00F210B1">
            <w:pPr>
              <w:pStyle w:val="BodyText2"/>
              <w:numPr>
                <w:ilvl w:val="0"/>
                <w:numId w:val="10"/>
              </w:numPr>
              <w:ind w:left="0" w:right="0" w:firstLine="0"/>
              <w:rPr>
                <w:b w:val="0"/>
                <w:bCs w:val="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B1" w:rsidRDefault="00F210B1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Jagodno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B1" w:rsidRDefault="00F210B1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B1" w:rsidRDefault="00F210B1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15/1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B1" w:rsidRDefault="00F210B1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15/10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10B1" w:rsidRDefault="00F210B1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0,0195</w:t>
            </w:r>
          </w:p>
        </w:tc>
      </w:tr>
      <w:tr w:rsidR="00F210B1">
        <w:trPr>
          <w:cantSplit/>
          <w:jc w:val="center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B1" w:rsidRDefault="00F210B1">
            <w:pPr>
              <w:pStyle w:val="BodyText2"/>
              <w:numPr>
                <w:ilvl w:val="0"/>
                <w:numId w:val="10"/>
              </w:numPr>
              <w:ind w:left="0" w:right="0" w:firstLine="0"/>
              <w:rPr>
                <w:b w:val="0"/>
                <w:bCs w:val="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B1" w:rsidRDefault="00F210B1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Jagodno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B1" w:rsidRDefault="00F210B1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B1" w:rsidRDefault="00F210B1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15/3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B1" w:rsidRDefault="00F210B1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10B1" w:rsidRDefault="00F210B1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0,0128</w:t>
            </w:r>
          </w:p>
        </w:tc>
      </w:tr>
      <w:bookmarkEnd w:id="1"/>
    </w:tbl>
    <w:p w:rsidR="00F210B1" w:rsidRDefault="00F210B1">
      <w:pPr>
        <w:rPr>
          <w:sz w:val="18"/>
          <w:szCs w:val="18"/>
          <w:lang w:val="pl-PL"/>
        </w:rPr>
      </w:pPr>
    </w:p>
    <w:p w:rsidR="00F210B1" w:rsidRDefault="00F210B1">
      <w:pPr>
        <w:rPr>
          <w:sz w:val="18"/>
          <w:szCs w:val="18"/>
          <w:lang w:val="pl-PL"/>
        </w:rPr>
      </w:pPr>
    </w:p>
    <w:p w:rsidR="00F210B1" w:rsidRDefault="00F210B1">
      <w:pPr>
        <w:pStyle w:val="BodyText2"/>
        <w:ind w:left="0" w:right="0" w:firstLine="0"/>
        <w:rPr>
          <w:b w:val="0"/>
          <w:bCs w:val="0"/>
        </w:rPr>
      </w:pPr>
      <w:r>
        <w:rPr>
          <w:b w:val="0"/>
          <w:bCs w:val="0"/>
        </w:rPr>
        <w:t xml:space="preserve">Zgodnie z art. 11d ust. 9 i 10 ww. ustawy o szczególnych zasadach przygotowania </w:t>
      </w:r>
      <w:r>
        <w:rPr>
          <w:b w:val="0"/>
          <w:bCs w:val="0"/>
        </w:rPr>
        <w:br/>
        <w:t xml:space="preserve">i realizacji inwestycji w zakresie dróg publicznych, z dniem niniejszego zawiadomienia nieruchomości stanowiące własność Skarbu Państwa bądź jednostek samorządu terytorialnego, objęte wnioskiem o wydanie decyzji o zezwoleniu na realizację inwestycji drogowej, nie mogą być przedmiotem obrotu w rozumieniu przepisów o gospodarce nieruchomościami. Czynność prawna dokonana z naruszeniem powyższego zakazu jest nieważna. </w:t>
      </w:r>
    </w:p>
    <w:p w:rsidR="00F210B1" w:rsidRDefault="00F210B1">
      <w:pPr>
        <w:pStyle w:val="BodyText2"/>
        <w:ind w:left="0" w:right="0" w:firstLine="0"/>
        <w:rPr>
          <w:b w:val="0"/>
          <w:bCs w:val="0"/>
        </w:rPr>
      </w:pPr>
    </w:p>
    <w:p w:rsidR="00F210B1" w:rsidRDefault="00F210B1">
      <w:pPr>
        <w:pStyle w:val="BodyText2"/>
        <w:ind w:left="0" w:right="0" w:firstLine="0"/>
        <w:rPr>
          <w:b w:val="0"/>
          <w:bCs w:val="0"/>
        </w:rPr>
      </w:pPr>
      <w:r>
        <w:rPr>
          <w:b w:val="0"/>
          <w:bCs w:val="0"/>
        </w:rPr>
        <w:t xml:space="preserve">Zgodnie z art. 49 §2 Kodeksu postępowania administracyjnego dzień 09.02.2022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 </w:t>
      </w:r>
    </w:p>
    <w:p w:rsidR="00F210B1" w:rsidRDefault="00F210B1">
      <w:pPr>
        <w:pStyle w:val="BodyText2"/>
        <w:ind w:left="0" w:right="0" w:firstLine="0"/>
        <w:rPr>
          <w:b w:val="0"/>
          <w:bCs w:val="0"/>
        </w:rPr>
      </w:pPr>
    </w:p>
    <w:p w:rsidR="00F210B1" w:rsidRDefault="00F210B1">
      <w:pPr>
        <w:pStyle w:val="BodyText2"/>
        <w:ind w:left="0" w:right="0" w:firstLine="0"/>
        <w:rPr>
          <w:b w:val="0"/>
          <w:bCs w:val="0"/>
        </w:rPr>
      </w:pPr>
      <w:r>
        <w:rPr>
          <w:b w:val="0"/>
          <w:bCs w:val="0"/>
        </w:rPr>
        <w:t xml:space="preserve">W związku z powyższym informuję o uprawnieniach wszystkich stron tego postępowania do czynnego udziału w każdym jego stadium, co wynika z przepisów art. 10 Kodeksu postępowania administracyjnego. </w:t>
      </w:r>
    </w:p>
    <w:p w:rsidR="00F210B1" w:rsidRDefault="00F210B1">
      <w:pPr>
        <w:pStyle w:val="BodyText2"/>
        <w:ind w:left="0" w:right="0" w:firstLine="0"/>
        <w:rPr>
          <w:b w:val="0"/>
          <w:bCs w:val="0"/>
        </w:rPr>
      </w:pPr>
      <w:r>
        <w:rPr>
          <w:b w:val="0"/>
          <w:bCs w:val="0"/>
        </w:rPr>
        <w:t xml:space="preserve">Z aktami sprawy można zapoznać się w Informacji Wydziału Architektury i Zabytków Urzędu Miejskiego Wrocławia, (pl. Nowy Targ 1-8, parter, pok. 1c stanowisko 5, 6 i 7, </w:t>
      </w:r>
      <w:r>
        <w:rPr>
          <w:b w:val="0"/>
          <w:bCs w:val="0"/>
        </w:rPr>
        <w:br/>
        <w:t xml:space="preserve">w godz. 8:00-15:00), </w:t>
      </w:r>
      <w:r>
        <w:t>w terminie 28 dni</w:t>
      </w:r>
      <w:r>
        <w:rPr>
          <w:b w:val="0"/>
          <w:bCs w:val="0"/>
        </w:rPr>
        <w:t xml:space="preserve"> od daty publicznego obwieszczenia. </w:t>
      </w:r>
    </w:p>
    <w:p w:rsidR="00F210B1" w:rsidRDefault="00F210B1">
      <w:pPr>
        <w:pStyle w:val="BodyText2"/>
        <w:ind w:left="0" w:right="0" w:firstLine="0"/>
        <w:rPr>
          <w:b w:val="0"/>
          <w:bCs w:val="0"/>
        </w:rPr>
      </w:pPr>
      <w:r>
        <w:rPr>
          <w:b w:val="0"/>
          <w:bCs w:val="0"/>
        </w:rPr>
        <w:t>Ze względów organizacyjnych należy zawiadomić tut. Wydział z co najmniej jednodniowym wyprzedzeniem - o zamiarze zapoznania się z dokumentami (tel. +48 71 777 77 77), co usprawni realizację przysługującego stronie uprawnienia.</w:t>
      </w:r>
    </w:p>
    <w:p w:rsidR="00F210B1" w:rsidRDefault="00F210B1">
      <w:pPr>
        <w:pStyle w:val="BodyText2"/>
        <w:ind w:left="0" w:right="0" w:firstLine="0"/>
        <w:rPr>
          <w:b w:val="0"/>
          <w:bCs w:val="0"/>
        </w:rPr>
      </w:pPr>
    </w:p>
    <w:p w:rsidR="00F210B1" w:rsidRDefault="00F210B1">
      <w:pPr>
        <w:pStyle w:val="BodyText2"/>
        <w:ind w:left="0" w:right="0" w:firstLine="0"/>
        <w:rPr>
          <w:b w:val="0"/>
          <w:bCs w:val="0"/>
        </w:rPr>
      </w:pPr>
      <w:r>
        <w:rPr>
          <w:b w:val="0"/>
          <w:bCs w:val="0"/>
        </w:rPr>
        <w:t xml:space="preserve">W okresie ogłoszonego na obszarze Rzeczypospolitej Polskiej stanu epidemii (lub zagrożenia epidemicznego), należy na bieżąco zapoznawać się z komunikatami o zasadach i godzinach funkcjonowania urzędu umieszczanymi na stronach internetowych urzędu: </w:t>
      </w:r>
      <w:hyperlink r:id="rId7" w:history="1">
        <w:r>
          <w:rPr>
            <w:b w:val="0"/>
            <w:bCs w:val="0"/>
          </w:rPr>
          <w:t>https://bip.um.wroc.pl</w:t>
        </w:r>
      </w:hyperlink>
      <w:r>
        <w:rPr>
          <w:b w:val="0"/>
          <w:bCs w:val="0"/>
        </w:rPr>
        <w:t xml:space="preserve"> oraz </w:t>
      </w:r>
      <w:hyperlink r:id="rId8" w:history="1">
        <w:r>
          <w:rPr>
            <w:b w:val="0"/>
            <w:bCs w:val="0"/>
          </w:rPr>
          <w:t>www.wroclaw.pl</w:t>
        </w:r>
      </w:hyperlink>
      <w:r>
        <w:rPr>
          <w:b w:val="0"/>
          <w:bCs w:val="0"/>
        </w:rPr>
        <w:t xml:space="preserve"> lub telefonicznie pod nr tel. +48 71 777 77 77.</w:t>
      </w:r>
    </w:p>
    <w:p w:rsidR="00F210B1" w:rsidRDefault="00F210B1">
      <w:pPr>
        <w:spacing w:line="300" w:lineRule="auto"/>
        <w:jc w:val="left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__________________________________</w:t>
      </w:r>
    </w:p>
    <w:p w:rsidR="00F210B1" w:rsidRDefault="00F210B1">
      <w:pPr>
        <w:spacing w:line="300" w:lineRule="auto"/>
        <w:jc w:val="left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W-ZRID-43163-2021-ul. Beaty Artemskiej</w:t>
      </w:r>
    </w:p>
    <w:p w:rsidR="00F210B1" w:rsidRDefault="00F210B1">
      <w:pPr>
        <w:spacing w:line="300" w:lineRule="auto"/>
        <w:ind w:left="4248"/>
        <w:jc w:val="center"/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>Z up. PREZYDENTA</w:t>
      </w:r>
    </w:p>
    <w:p w:rsidR="00F210B1" w:rsidRDefault="00F210B1">
      <w:pPr>
        <w:spacing w:line="300" w:lineRule="auto"/>
        <w:ind w:left="4248"/>
        <w:jc w:val="center"/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>Elżbieta Moskała</w:t>
      </w:r>
    </w:p>
    <w:p w:rsidR="00F210B1" w:rsidRDefault="00F210B1">
      <w:pPr>
        <w:spacing w:line="300" w:lineRule="auto"/>
        <w:ind w:left="4248"/>
        <w:jc w:val="center"/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>KIEROWNIK ZESPOŁU</w:t>
      </w:r>
    </w:p>
    <w:p w:rsidR="00F210B1" w:rsidRDefault="00F210B1">
      <w:pPr>
        <w:spacing w:line="300" w:lineRule="auto"/>
        <w:ind w:left="4248"/>
        <w:jc w:val="center"/>
        <w:rPr>
          <w:lang w:val="pl-PL"/>
        </w:rPr>
      </w:pPr>
      <w:r>
        <w:rPr>
          <w:sz w:val="16"/>
          <w:szCs w:val="16"/>
          <w:lang w:val="pl-PL"/>
        </w:rPr>
        <w:t>INWESTYCJI LINIOWYCH</w:t>
      </w:r>
    </w:p>
    <w:sectPr w:rsidR="00F210B1" w:rsidSect="00F210B1"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10B1" w:rsidRDefault="00F210B1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F210B1" w:rsidRDefault="00F210B1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0B1" w:rsidRDefault="00F210B1">
    <w:pPr>
      <w:pStyle w:val="Footer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0B1" w:rsidRDefault="00F210B1">
    <w:pPr>
      <w:pStyle w:val="Footer"/>
      <w:jc w:val="right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10B1" w:rsidRDefault="00F210B1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F210B1" w:rsidRDefault="00F210B1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0B1" w:rsidRDefault="00F210B1">
    <w:pPr>
      <w:pStyle w:val="Header"/>
      <w:jc w:val="center"/>
      <w:rPr>
        <w:rFonts w:ascii="Arial" w:hAnsi="Arial" w:cs="Arial"/>
        <w:b/>
        <w:bCs/>
        <w:sz w:val="28"/>
        <w:szCs w:val="28"/>
        <w:lang w:val="pl-PL"/>
      </w:rPr>
    </w:pPr>
    <w:r>
      <w:rPr>
        <w:b/>
        <w:bCs/>
        <w:sz w:val="28"/>
        <w:szCs w:val="28"/>
        <w:lang w:val="pl-PL"/>
      </w:rPr>
      <w:t>OBWIESZCZENIE PREZYDENTA WROCŁAWIA</w:t>
    </w:r>
  </w:p>
  <w:p w:rsidR="00F210B1" w:rsidRDefault="00F210B1">
    <w:pPr>
      <w:jc w:val="center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A1065"/>
    <w:multiLevelType w:val="hybridMultilevel"/>
    <w:tmpl w:val="6A48CA98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024F32D4"/>
    <w:multiLevelType w:val="hybridMultilevel"/>
    <w:tmpl w:val="74DEDCC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85E3730"/>
    <w:multiLevelType w:val="hybridMultilevel"/>
    <w:tmpl w:val="C144E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55E7339"/>
    <w:multiLevelType w:val="hybridMultilevel"/>
    <w:tmpl w:val="448C1F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25C622F"/>
    <w:multiLevelType w:val="hybridMultilevel"/>
    <w:tmpl w:val="25E4E0C2"/>
    <w:lvl w:ilvl="0" w:tplc="28F20E5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262" w:hanging="180"/>
      </w:pPr>
      <w:rPr>
        <w:rFonts w:ascii="Times New Roman" w:hAnsi="Times New Roman" w:cs="Times New Roman"/>
      </w:rPr>
    </w:lvl>
  </w:abstractNum>
  <w:abstractNum w:abstractNumId="5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BFD5BF2"/>
    <w:multiLevelType w:val="hybridMultilevel"/>
    <w:tmpl w:val="471A13D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6C251793"/>
    <w:multiLevelType w:val="hybridMultilevel"/>
    <w:tmpl w:val="399093E6"/>
    <w:lvl w:ilvl="0" w:tplc="6AEC3B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75E227C6"/>
    <w:multiLevelType w:val="hybridMultilevel"/>
    <w:tmpl w:val="1946F99C"/>
    <w:lvl w:ilvl="0" w:tplc="EF6CA9C8">
      <w:start w:val="1"/>
      <w:numFmt w:val="upperRoman"/>
      <w:lvlText w:val="%1."/>
      <w:lvlJc w:val="left"/>
      <w:pPr>
        <w:ind w:left="720" w:hanging="36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76C07E59"/>
    <w:multiLevelType w:val="hybridMultilevel"/>
    <w:tmpl w:val="E8D01C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4"/>
  </w:num>
  <w:num w:numId="8">
    <w:abstractNumId w:val="7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10B1"/>
    <w:rsid w:val="00F21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customStyle="1" w:styleId="10Szanowny">
    <w:name w:val="@10.Szanowny"/>
    <w:basedOn w:val="Normal"/>
    <w:next w:val="Normal"/>
    <w:uiPriority w:val="99"/>
    <w:pPr>
      <w:widowControl/>
      <w:tabs>
        <w:tab w:val="clear" w:pos="709"/>
      </w:tabs>
      <w:autoSpaceDE/>
      <w:autoSpaceDN/>
      <w:spacing w:before="180"/>
      <w:ind w:left="397" w:hanging="397"/>
    </w:pPr>
    <w:rPr>
      <w:lang w:val="pl-PL" w:eastAsia="pl-PL"/>
    </w:rPr>
  </w:style>
  <w:style w:type="paragraph" w:styleId="BodyText2">
    <w:name w:val="Body Text 2"/>
    <w:basedOn w:val="Normal"/>
    <w:link w:val="BodyText2Char"/>
    <w:uiPriority w:val="99"/>
    <w:pPr>
      <w:widowControl/>
      <w:tabs>
        <w:tab w:val="clear" w:pos="709"/>
      </w:tabs>
      <w:autoSpaceDE/>
      <w:autoSpaceDN/>
      <w:ind w:left="397" w:right="-2" w:hanging="397"/>
    </w:pPr>
    <w:rPr>
      <w:b/>
      <w:bCs/>
      <w:sz w:val="18"/>
      <w:szCs w:val="18"/>
      <w:lang w:val="pl-PL" w:eastAsia="pl-PL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%23%23%23\www.wrocla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475</Words>
  <Characters>2709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Zezwolenie na realizację inwestycji drogowej  - wszczęcie</dc:subject>
  <dc:creator>Anna Haładewicz</dc:creator>
  <cp:keywords/>
  <dc:description/>
  <cp:lastModifiedBy>umdabi01</cp:lastModifiedBy>
  <cp:revision>4</cp:revision>
  <cp:lastPrinted>2022-02-02T08:40:00Z</cp:lastPrinted>
  <dcterms:created xsi:type="dcterms:W3CDTF">2022-02-04T09:09:00Z</dcterms:created>
  <dcterms:modified xsi:type="dcterms:W3CDTF">2022-02-04T14:06:00Z</dcterms:modified>
</cp:coreProperties>
</file>