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61" w:rsidRDefault="007B3761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(t.j.: Dz. U. z 2022 r., poz. 176) oraz na podstawie art. 49 § 1 ustawy z dnia 14 czerwca 1960 r. - Kodeks postępowania administracyjnego (t.j.: Dz. U. z 2021 r., poz. 735, ze zmianami)</w:t>
      </w:r>
    </w:p>
    <w:p w:rsidR="007B3761" w:rsidRDefault="007B3761">
      <w:pPr>
        <w:rPr>
          <w:lang w:val="pl-PL"/>
        </w:rPr>
      </w:pPr>
    </w:p>
    <w:p w:rsidR="007B3761" w:rsidRDefault="007B3761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7B3761" w:rsidRDefault="007B3761">
      <w:pPr>
        <w:rPr>
          <w:rFonts w:ascii="Arial" w:hAnsi="Arial" w:cs="Arial"/>
          <w:lang w:val="pl-PL"/>
        </w:rPr>
      </w:pPr>
    </w:p>
    <w:p w:rsidR="007B3761" w:rsidRDefault="007B3761">
      <w:pPr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zadania pn. </w:t>
      </w:r>
      <w:r>
        <w:rPr>
          <w:b/>
          <w:bCs/>
          <w:lang w:val="pl-PL"/>
        </w:rPr>
        <w:t>„Budowa drogi ul. Stoszowskiej we Wrocławiu wraz z infrastrukturą techniczną”</w:t>
      </w:r>
      <w:r>
        <w:rPr>
          <w:lang w:val="pl-PL"/>
        </w:rPr>
        <w:t xml:space="preserve">, </w:t>
      </w:r>
    </w:p>
    <w:p w:rsidR="007B3761" w:rsidRDefault="007B3761">
      <w:pPr>
        <w:rPr>
          <w:lang w:val="pl-PL"/>
        </w:rPr>
      </w:pPr>
    </w:p>
    <w:p w:rsidR="007B3761" w:rsidRDefault="007B3761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dniu 24.03.2022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911/2022 w sprawie usunięcia wskazanych nieprawidłowości dotyczących projektu budowlanego</w:t>
      </w:r>
      <w:r>
        <w:rPr>
          <w:rFonts w:ascii="Arial" w:hAnsi="Arial" w:cs="Arial"/>
          <w:lang w:val="pl-PL"/>
        </w:rPr>
        <w:t>.</w:t>
      </w:r>
    </w:p>
    <w:p w:rsidR="007B3761" w:rsidRDefault="007B3761">
      <w:pPr>
        <w:rPr>
          <w:rFonts w:ascii="Arial" w:hAnsi="Arial" w:cs="Arial"/>
          <w:lang w:val="pl-PL"/>
        </w:rPr>
      </w:pPr>
    </w:p>
    <w:p w:rsidR="007B3761" w:rsidRDefault="007B3761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29.03.2022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7B3761" w:rsidRDefault="007B3761">
      <w:pPr>
        <w:rPr>
          <w:rFonts w:ascii="Arial" w:hAnsi="Arial" w:cs="Arial"/>
          <w:lang w:val="pl-PL"/>
        </w:rPr>
      </w:pPr>
    </w:p>
    <w:p w:rsidR="007B3761" w:rsidRDefault="007B3761">
      <w:pPr>
        <w:rPr>
          <w:lang w:val="pl-PL"/>
        </w:rPr>
      </w:pPr>
      <w:r>
        <w:rPr>
          <w:lang w:val="pl-PL"/>
        </w:rPr>
        <w:t>Z treścią postanowienia oraz aktami sprawy, strony postępowania mogą zapoznać się w 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 stanowisko 5, 6 i 7, godz. 8:00-15:00). Ze względów organizacyjnych należy zawiadomić tut. Wydział z co najmniej jednodniowym wyprzedzeniem - o zamiarze zapoznania się z dokumentami (tel. +48 71 777 77 77), co usprawni realizację przysługującego stronie uprawnienia.</w:t>
      </w:r>
    </w:p>
    <w:p w:rsidR="007B3761" w:rsidRDefault="007B3761">
      <w:pPr>
        <w:rPr>
          <w:lang w:val="pl-PL"/>
        </w:rPr>
      </w:pPr>
    </w:p>
    <w:p w:rsidR="007B3761" w:rsidRDefault="007B3761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7B3761" w:rsidRDefault="007B3761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7B3761" w:rsidRDefault="007B3761">
      <w:pPr>
        <w:pStyle w:val="10Szanowny"/>
        <w:spacing w:before="0"/>
      </w:pPr>
      <w:r>
        <w:t>P-ZRID-3395-2022-Stoszowska</w:t>
      </w:r>
    </w:p>
    <w:p w:rsidR="007B3761" w:rsidRDefault="007B3761">
      <w:pPr>
        <w:pStyle w:val="Heading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 up. PREZYDENTA</w:t>
      </w:r>
    </w:p>
    <w:p w:rsidR="007B3761" w:rsidRDefault="007B3761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Aleksandra Nespiak</w:t>
      </w:r>
    </w:p>
    <w:p w:rsidR="007B3761" w:rsidRDefault="007B3761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ZASTĘPCA DYREKTORA WYDZIAŁU</w:t>
      </w:r>
    </w:p>
    <w:p w:rsidR="007B3761" w:rsidRDefault="007B3761">
      <w:pPr>
        <w:spacing w:line="300" w:lineRule="auto"/>
        <w:jc w:val="center"/>
        <w:rPr>
          <w:rFonts w:ascii="Arial" w:hAnsi="Arial" w:cs="Arial"/>
          <w:sz w:val="24"/>
          <w:szCs w:val="24"/>
          <w:lang w:val="pl-PL"/>
        </w:rPr>
      </w:pPr>
      <w:r>
        <w:rPr>
          <w:sz w:val="18"/>
          <w:szCs w:val="18"/>
          <w:lang w:val="pl-PL"/>
        </w:rPr>
        <w:t>ARCHITEKTURY I ZABYTKÓW</w:t>
      </w:r>
    </w:p>
    <w:p w:rsidR="007B3761" w:rsidRDefault="007B3761">
      <w:pPr>
        <w:spacing w:line="300" w:lineRule="auto"/>
        <w:rPr>
          <w:rFonts w:ascii="Arial" w:hAnsi="Arial" w:cs="Arial"/>
          <w:sz w:val="24"/>
          <w:szCs w:val="24"/>
          <w:lang w:val="pl-PL"/>
        </w:rPr>
      </w:pPr>
    </w:p>
    <w:sectPr w:rsidR="007B3761" w:rsidSect="007B3761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761" w:rsidRDefault="007B376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7B3761" w:rsidRDefault="007B376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61" w:rsidRDefault="007B3761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61" w:rsidRDefault="007B3761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761" w:rsidRDefault="007B3761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7B3761" w:rsidRDefault="007B3761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761" w:rsidRDefault="007B3761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7B3761" w:rsidRDefault="007B3761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3761"/>
    <w:rsid w:val="007B3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00" w:lineRule="auto"/>
      <w:jc w:val="center"/>
      <w:outlineLvl w:val="0"/>
    </w:pPr>
    <w:rPr>
      <w:rFonts w:ascii="Arial" w:hAnsi="Arial" w:cs="Arial"/>
      <w:sz w:val="24"/>
      <w:szCs w:val="2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76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306</Words>
  <Characters>1749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3</cp:revision>
  <cp:lastPrinted>2022-03-23T07:01:00Z</cp:lastPrinted>
  <dcterms:created xsi:type="dcterms:W3CDTF">2022-03-23T07:01:00Z</dcterms:created>
  <dcterms:modified xsi:type="dcterms:W3CDTF">2022-03-24T13:03:00Z</dcterms:modified>
</cp:coreProperties>
</file>