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33" w:rsidRDefault="0007643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076433" w:rsidRDefault="00076433"/>
    <w:p w:rsidR="00076433" w:rsidRDefault="00076433">
      <w:pPr>
        <w:jc w:val="both"/>
      </w:pPr>
      <w:r>
        <w:t xml:space="preserve">Zgodnie z art. 72 ust. 6 ustawy z dnia 3 października 2008 r. o udostępnianiu informacji o środowisku i jego ochronie, udziale społeczeństwa w ochronie środowiska oraz o ocenach oddziaływania na środowisko (t.j.: Dz. U. z 2021 r., poz. 247) oraz na podstawie art. 49 </w:t>
      </w:r>
      <w:r>
        <w:rPr>
          <w:rStyle w:val="alb"/>
          <w:rFonts w:ascii="Verdana" w:hAnsi="Verdana" w:cs="Verdana"/>
        </w:rPr>
        <w:t>§1</w:t>
      </w:r>
      <w:r>
        <w:t>ustawy z dnia 14 czerwca 1960 r. - Kodeks postępowania administracyjnego (t.j.: Dz. U. z 2021 r., poz. 735)</w:t>
      </w:r>
    </w:p>
    <w:p w:rsidR="00076433" w:rsidRDefault="00076433"/>
    <w:p w:rsidR="00076433" w:rsidRDefault="0007643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076433" w:rsidRDefault="00076433">
      <w:pPr>
        <w:jc w:val="both"/>
        <w:rPr>
          <w:b/>
          <w:bCs/>
        </w:rPr>
      </w:pPr>
    </w:p>
    <w:p w:rsidR="00076433" w:rsidRDefault="00076433">
      <w:pPr>
        <w:jc w:val="both"/>
      </w:pPr>
      <w:r>
        <w:t>poprzez podanie niniejszego obwieszczenia do publicznej wiadomości:</w:t>
      </w:r>
    </w:p>
    <w:p w:rsidR="00076433" w:rsidRDefault="00076433">
      <w:pPr>
        <w:numPr>
          <w:ilvl w:val="0"/>
          <w:numId w:val="44"/>
        </w:numPr>
        <w:spacing w:before="120"/>
        <w:ind w:left="426" w:hanging="426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076433" w:rsidRDefault="00076433">
      <w:pPr>
        <w:numPr>
          <w:ilvl w:val="0"/>
          <w:numId w:val="44"/>
        </w:numPr>
        <w:spacing w:before="120"/>
        <w:ind w:left="426" w:hanging="426"/>
        <w:jc w:val="both"/>
      </w:pPr>
      <w:r>
        <w:t xml:space="preserve">na tablicy ogłoszeń </w:t>
      </w:r>
      <w:bookmarkStart w:id="0" w:name="OLE_LINK7"/>
      <w:r>
        <w:t xml:space="preserve">Urzędu Miejskiego Wrocławia </w:t>
      </w:r>
      <w:bookmarkEnd w:id="0"/>
      <w:r>
        <w:t>przy pl. Nowy Targ 1/8</w:t>
      </w:r>
    </w:p>
    <w:p w:rsidR="00076433" w:rsidRDefault="00076433">
      <w:pPr>
        <w:numPr>
          <w:ilvl w:val="0"/>
          <w:numId w:val="44"/>
        </w:numPr>
        <w:spacing w:before="120"/>
        <w:ind w:left="426" w:hanging="426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076433" w:rsidRDefault="00076433">
      <w:pPr>
        <w:ind w:left="426" w:hanging="426"/>
        <w:jc w:val="both"/>
      </w:pPr>
    </w:p>
    <w:p w:rsidR="00076433" w:rsidRDefault="00076433">
      <w:pPr>
        <w:pStyle w:val="07Datapisma"/>
        <w:spacing w:before="0"/>
        <w:jc w:val="both"/>
        <w:rPr>
          <w:sz w:val="20"/>
          <w:szCs w:val="20"/>
        </w:rPr>
      </w:pPr>
      <w:r>
        <w:rPr>
          <w:sz w:val="20"/>
          <w:szCs w:val="20"/>
        </w:rPr>
        <w:t>że w dniu 16.09.2022 r. została wydana decyzja nr 2103/2022 zatwierdzająca projekt zagospodarowania terenu i projekt architektoniczno-budowlany i udzielająca pozwolenia na przebudowę z rozbudową i nadbudową wraz ze zmianą sposobu użytkowania istniejącego budynku przemysłowego na budynek wielorodzinny z funkcją usługową i garażem podziemnym wraz z zagospodarowaniem terenu i z niezbędną infrastrukturą techniczną przy ul. Krakowskiej we Wrocławiu (na części działki nr 1/4, AR-31, obręb Południe i na działce 7/1, AR-30, obręb Południe), która to decyzja dotyczy przedsięwzięcia mogącego potencjalnie znacząco oddziaływać na środowisko.</w:t>
      </w:r>
    </w:p>
    <w:p w:rsidR="00076433" w:rsidRDefault="00076433">
      <w:pPr>
        <w:pStyle w:val="BodyText2"/>
        <w:rPr>
          <w:sz w:val="20"/>
          <w:szCs w:val="20"/>
        </w:rPr>
      </w:pPr>
    </w:p>
    <w:p w:rsidR="00076433" w:rsidRDefault="00076433">
      <w:pPr>
        <w:pStyle w:val="BodyText2"/>
        <w:rPr>
          <w:sz w:val="20"/>
          <w:szCs w:val="20"/>
        </w:rPr>
      </w:pPr>
    </w:p>
    <w:p w:rsidR="00076433" w:rsidRDefault="00076433">
      <w:pPr>
        <w:pStyle w:val="BodyText2"/>
      </w:pPr>
    </w:p>
    <w:p w:rsidR="00076433" w:rsidRDefault="00076433">
      <w:pPr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oraz art. 72 ust. 6 ustawy z dnia 30 marca 2021 r. o zmianie ustawy o udostępnianiu informacji o środowisku i jego ochronie, wskazuje się dzień 22.09.2022 r., jako ten, w którym:</w:t>
      </w:r>
    </w:p>
    <w:p w:rsidR="00076433" w:rsidRDefault="00076433">
      <w:pPr>
        <w:numPr>
          <w:ilvl w:val="0"/>
          <w:numId w:val="46"/>
        </w:numPr>
        <w:spacing w:before="120"/>
        <w:ind w:left="425" w:hanging="425"/>
        <w:jc w:val="both"/>
      </w:pPr>
      <w:r>
        <w:t xml:space="preserve">nastąpiło publiczne obwieszczenie na tablicy ogłoszeń Urzędu Miejskiego Wrocławia, w Biuletynie Informacji Publicznej urzędu oraz w prasie lokalnej, </w:t>
      </w:r>
    </w:p>
    <w:p w:rsidR="00076433" w:rsidRDefault="00076433">
      <w:pPr>
        <w:numPr>
          <w:ilvl w:val="0"/>
          <w:numId w:val="46"/>
        </w:numPr>
        <w:spacing w:before="120"/>
        <w:ind w:left="425" w:hanging="425"/>
        <w:jc w:val="both"/>
      </w:pPr>
      <w:r>
        <w:t>udostępniono treść decyzji na okres 14 dni w Biuletynie Informacji Publicznej urzędu.</w:t>
      </w:r>
    </w:p>
    <w:p w:rsidR="00076433" w:rsidRDefault="00076433">
      <w:pPr>
        <w:spacing w:before="120"/>
        <w:jc w:val="both"/>
      </w:pPr>
      <w:r>
        <w:t>Niniejsze zawiadomienie uważa się za dokonane po upływie czternastu dni od wskazanego powyżej terminu.</w:t>
      </w:r>
    </w:p>
    <w:p w:rsidR="00076433" w:rsidRDefault="00076433">
      <w:pPr>
        <w:jc w:val="both"/>
      </w:pPr>
    </w:p>
    <w:p w:rsidR="00076433" w:rsidRDefault="00076433">
      <w:pPr>
        <w:pStyle w:val="01Instytucja1"/>
      </w:pPr>
      <w:r>
        <w:t xml:space="preserve">Z treścią  decyzji  oraz dokumentacją  sprawy  można  zapoznać  się  w  Informacji  Wydziału  Architektury  i  Budownictwa  Urzędu  Miejskiego  Wrocławia </w:t>
      </w:r>
    </w:p>
    <w:p w:rsidR="00076433" w:rsidRDefault="00076433">
      <w:pPr>
        <w:jc w:val="both"/>
      </w:pPr>
      <w:r>
        <w:t>(pl. Nowy Targ 1-8, parter, pok. 1c stanowisko 5, 6 i 7, godz. 8:00-15:00). Ze względów organizacyjnych wskazane jest uprzednie zawiadomienie tut. Wydziału o zamiarze zapoznania się z dokumentami (tel. +48 71 777 77 77), co usprawni realizację przysługującego stronie uprawnienia.</w:t>
      </w:r>
    </w:p>
    <w:p w:rsidR="00076433" w:rsidRDefault="00076433">
      <w:pPr>
        <w:jc w:val="both"/>
      </w:pPr>
    </w:p>
    <w:p w:rsidR="00076433" w:rsidRDefault="00076433">
      <w:pPr>
        <w:pStyle w:val="01Instytucja1"/>
      </w:pPr>
      <w:r>
        <w:t>_________________________________</w:t>
      </w:r>
    </w:p>
    <w:p w:rsidR="00076433" w:rsidRDefault="00076433">
      <w:pPr>
        <w:pStyle w:val="CommentText"/>
      </w:pPr>
      <w:r>
        <w:rPr>
          <w:b/>
          <w:bCs/>
        </w:rPr>
        <w:t xml:space="preserve">D-PB-oś – 7908/2022  </w:t>
      </w:r>
      <w:r>
        <w:t>ul. Krakowska</w:t>
      </w:r>
      <w:r>
        <w:tab/>
      </w:r>
      <w:r>
        <w:tab/>
      </w:r>
      <w:r>
        <w:tab/>
      </w:r>
      <w:r>
        <w:tab/>
      </w:r>
      <w:r>
        <w:tab/>
        <w:t xml:space="preserve">     Z up. PREZYDENTA </w:t>
      </w:r>
    </w:p>
    <w:p w:rsidR="00076433" w:rsidRDefault="00076433">
      <w:pPr>
        <w:pStyle w:val="CommentText"/>
        <w:ind w:left="7090"/>
      </w:pPr>
      <w:r>
        <w:t xml:space="preserve">     Agnieszka Czerwiec</w:t>
      </w:r>
    </w:p>
    <w:p w:rsidR="00076433" w:rsidRDefault="00076433">
      <w:pPr>
        <w:pStyle w:val="CommentText"/>
        <w:ind w:left="7090"/>
      </w:pPr>
      <w:r>
        <w:t xml:space="preserve">      Kierownik Zespołu</w:t>
      </w:r>
    </w:p>
    <w:p w:rsidR="00076433" w:rsidRDefault="00076433">
      <w:pPr>
        <w:pStyle w:val="CommentText"/>
        <w:ind w:left="7090"/>
      </w:pPr>
      <w:r>
        <w:t>Architektoniczno-Budowlanego</w:t>
      </w:r>
    </w:p>
    <w:sectPr w:rsidR="00076433" w:rsidSect="00076433">
      <w:footerReference w:type="default" r:id="rId8"/>
      <w:footerReference w:type="first" r:id="rId9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433" w:rsidRDefault="00076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076433" w:rsidRDefault="00076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433" w:rsidRDefault="00076433">
    <w:pPr>
      <w:pStyle w:val="Footer"/>
      <w:rPr>
        <w:rFonts w:ascii="Times New Roman" w:hAnsi="Times New Roman" w:cs="Times New Roman"/>
        <w:sz w:val="14"/>
        <w:szCs w:val="14"/>
      </w:rPr>
    </w:pPr>
  </w:p>
  <w:p w:rsidR="00076433" w:rsidRDefault="00076433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433" w:rsidRDefault="00076433">
    <w:pPr>
      <w:pStyle w:val="Footer"/>
      <w:rPr>
        <w:rFonts w:ascii="Times New Roman" w:hAnsi="Times New Roman" w:cs="Times New Roman"/>
        <w:sz w:val="8"/>
        <w:szCs w:val="8"/>
      </w:rPr>
    </w:pPr>
  </w:p>
  <w:p w:rsidR="00076433" w:rsidRDefault="00076433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433" w:rsidRDefault="00076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76433" w:rsidRDefault="00076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7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4"/>
  </w:num>
  <w:num w:numId="44">
    <w:abstractNumId w:val="26"/>
  </w:num>
  <w:num w:numId="45">
    <w:abstractNumId w:val="40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433"/>
    <w:rsid w:val="0007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sz w:val="18"/>
      <w:szCs w:val="18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umkabo04</dc:creator>
  <cp:keywords/>
  <dc:description/>
  <cp:lastModifiedBy>umdabi01</cp:lastModifiedBy>
  <cp:revision>3</cp:revision>
  <cp:lastPrinted>2022-09-16T10:10:00Z</cp:lastPrinted>
  <dcterms:created xsi:type="dcterms:W3CDTF">2022-09-16T14:16:00Z</dcterms:created>
  <dcterms:modified xsi:type="dcterms:W3CDTF">2022-09-19T06:57:00Z</dcterms:modified>
</cp:coreProperties>
</file>