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E7" w:rsidRDefault="00E40FE7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 Dz. U. z 2022 r. poz. 176 ze zmianami) oraz na podstawie art. 49 § 1 ustawy z dnia 14 czerwca 1960 r. - Kodeks postępowania administracyjnego (t.j.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Dz. U. z 2022 r. poz. 2000 ze zmianami)</w:t>
      </w:r>
    </w:p>
    <w:p w:rsidR="00E40FE7" w:rsidRDefault="00E40FE7">
      <w:pPr>
        <w:rPr>
          <w:lang w:val="pl-PL"/>
        </w:rPr>
      </w:pPr>
    </w:p>
    <w:p w:rsidR="00E40FE7" w:rsidRDefault="00E40FE7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E40FE7" w:rsidRDefault="00E40FE7">
      <w:pPr>
        <w:rPr>
          <w:rFonts w:ascii="Arial" w:hAnsi="Arial" w:cs="Arial"/>
          <w:lang w:val="pl-PL"/>
        </w:rPr>
      </w:pPr>
    </w:p>
    <w:p w:rsidR="00E40FE7" w:rsidRDefault="00E40FE7">
      <w:pPr>
        <w:rPr>
          <w:lang w:val="pl-PL"/>
        </w:rPr>
      </w:pPr>
      <w:r>
        <w:rPr>
          <w:lang w:val="pl-PL"/>
        </w:rPr>
        <w:t>że w toku postępowania w sprawie wydania decyzji o zezwoleniu na realizację inwestycji drogowej dla zadania pn. „</w:t>
      </w:r>
      <w:r>
        <w:rPr>
          <w:b/>
          <w:bCs/>
          <w:lang w:val="pl-PL"/>
        </w:rPr>
        <w:t>Budowa drogi ul. Kurlandzkiej oznaczonej w MPZP 5KDL na odcinku od skrzyżowania z drogami 6KDW/1 i 7KDW/1 (ul. Nowogródzka) do skrzyżowania z drogami 6KDW/2 i 8KDW/1 (ul. Grodzieńska) wraz z budową sieci kanalizacji deszczowej, linii kablowej niskiego napięcia dla oświetlenia drogi i kanału technologicznego”</w:t>
      </w:r>
      <w:r>
        <w:rPr>
          <w:lang w:val="pl-PL"/>
        </w:rPr>
        <w:t xml:space="preserve">, planowanego we Wrocławiu”, </w:t>
      </w:r>
    </w:p>
    <w:p w:rsidR="00E40FE7" w:rsidRDefault="00E40FE7">
      <w:pPr>
        <w:rPr>
          <w:rFonts w:ascii="Arial" w:hAnsi="Arial" w:cs="Arial"/>
          <w:lang w:val="pl-PL"/>
        </w:rPr>
      </w:pPr>
    </w:p>
    <w:p w:rsidR="00E40FE7" w:rsidRDefault="00E40FE7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28.11.2022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3389/2022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E40FE7" w:rsidRDefault="00E40FE7">
      <w:pPr>
        <w:rPr>
          <w:rFonts w:ascii="Arial" w:hAnsi="Arial" w:cs="Arial"/>
          <w:lang w:val="pl-PL"/>
        </w:rPr>
      </w:pPr>
    </w:p>
    <w:p w:rsidR="00E40FE7" w:rsidRDefault="00E40FE7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01.12.2022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E40FE7" w:rsidRDefault="00E40FE7">
      <w:pPr>
        <w:rPr>
          <w:rFonts w:ascii="Arial" w:hAnsi="Arial" w:cs="Arial"/>
          <w:lang w:val="pl-PL"/>
        </w:rPr>
      </w:pPr>
    </w:p>
    <w:p w:rsidR="00E40FE7" w:rsidRDefault="00E40FE7">
      <w:pPr>
        <w:spacing w:line="276" w:lineRule="auto"/>
        <w:rPr>
          <w:lang w:val="pl-PL"/>
        </w:rPr>
      </w:pPr>
      <w:r>
        <w:rPr>
          <w:lang w:val="pl-PL"/>
        </w:rPr>
        <w:t>Z treścią postanowienia oraz aktami sprawy, strony postępowania mogą zapoznać się w Wydziale Architektury i Zabytków Urzędu Miejskiego Wrocławia (pl. Nowy Targ 1-8, parter, pok. 1c, godz. 8:00-15:00). Ze względów organizacyjnych należy zawiadomić tut. Wydział z co najmniej trzydniowym wyprzedzeniem, o zamiarze zapoznania się z dokumentami (tel. +48 71 777 77 77), co usprawni realizację przysługującego stronie uprawnienia.</w:t>
      </w:r>
    </w:p>
    <w:p w:rsidR="00E40FE7" w:rsidRDefault="00E40FE7">
      <w:pPr>
        <w:rPr>
          <w:rFonts w:ascii="Arial" w:hAnsi="Arial" w:cs="Arial"/>
          <w:lang w:val="pl-PL"/>
        </w:rPr>
      </w:pPr>
    </w:p>
    <w:p w:rsidR="00E40FE7" w:rsidRDefault="00E40FE7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E40FE7" w:rsidRDefault="00E40FE7">
      <w:pPr>
        <w:pStyle w:val="10Szanowny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P-ZRID-24435-2022- ul. Kurlandzka</w:t>
      </w:r>
    </w:p>
    <w:p w:rsidR="00E40FE7" w:rsidRDefault="00E40FE7">
      <w:pPr>
        <w:pStyle w:val="Heading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 up. PREZYDENTA</w:t>
      </w:r>
    </w:p>
    <w:p w:rsidR="00E40FE7" w:rsidRDefault="00E40FE7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Aleksandra Nespiak</w:t>
      </w:r>
    </w:p>
    <w:p w:rsidR="00E40FE7" w:rsidRDefault="00E40FE7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:rsidR="00E40FE7" w:rsidRDefault="00E40FE7">
      <w:pPr>
        <w:spacing w:line="300" w:lineRule="auto"/>
        <w:jc w:val="center"/>
        <w:rPr>
          <w:rFonts w:ascii="Arial" w:hAnsi="Arial" w:cs="Arial"/>
          <w:sz w:val="24"/>
          <w:szCs w:val="24"/>
          <w:lang w:val="pl-PL"/>
        </w:rPr>
      </w:pPr>
      <w:r>
        <w:rPr>
          <w:sz w:val="18"/>
          <w:szCs w:val="18"/>
          <w:lang w:val="pl-PL"/>
        </w:rPr>
        <w:t>ARCHITEKTURY I ZABYTKÓW</w:t>
      </w:r>
    </w:p>
    <w:sectPr w:rsidR="00E40FE7" w:rsidSect="00E40FE7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FE7" w:rsidRDefault="00E40FE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E40FE7" w:rsidRDefault="00E40FE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FE7" w:rsidRDefault="00E40FE7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FE7" w:rsidRDefault="00E40FE7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FE7" w:rsidRDefault="00E40FE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E40FE7" w:rsidRDefault="00E40FE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FE7" w:rsidRDefault="00E40FE7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E40FE7" w:rsidRDefault="00E40FE7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0FE7"/>
    <w:rsid w:val="00E4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rFonts w:ascii="Arial" w:hAnsi="Arial" w:cs="Arial"/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FE7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281</Words>
  <Characters>1603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3</cp:revision>
  <cp:lastPrinted>2021-09-15T11:15:00Z</cp:lastPrinted>
  <dcterms:created xsi:type="dcterms:W3CDTF">2022-11-24T13:19:00Z</dcterms:created>
  <dcterms:modified xsi:type="dcterms:W3CDTF">2022-11-28T12:58:00Z</dcterms:modified>
</cp:coreProperties>
</file>