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B96" w:rsidRPr="00693B96" w:rsidRDefault="00A02886" w:rsidP="00693B96">
      <w:pPr>
        <w:pStyle w:val="Nagwek1"/>
      </w:pPr>
      <w:bookmarkStart w:id="0" w:name="_GoBack"/>
      <w:bookmarkEnd w:id="0"/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:rsidR="00A939C7" w:rsidRDefault="00E2339E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>W sytuacji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obciążenia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 xml:space="preserve">ymaganie dotyczy zarówno sytuacji 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lastRenderedPageBreak/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</w:t>
      </w:r>
      <w:proofErr w:type="spellStart"/>
      <w:r w:rsidR="00D235C7" w:rsidRPr="00067DEA">
        <w:t>sięw</w:t>
      </w:r>
      <w:proofErr w:type="spellEnd"/>
      <w:r w:rsidR="00D235C7" w:rsidRPr="00067DEA">
        <w:t xml:space="preserve">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AB3437" w:rsidRPr="00067DEA">
        <w:br/>
      </w:r>
      <w:r w:rsidRPr="00067DEA">
        <w:t xml:space="preserve">Niektóre osoby z niepełnosprawnością poruszają się w towarzystwie specjalnie wyszkolonego psa 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t>Dostępność cyfrowa</w:t>
      </w:r>
    </w:p>
    <w:p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lastRenderedPageBreak/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:rsidR="00A221E7" w:rsidRPr="00067DEA" w:rsidRDefault="00D235C7" w:rsidP="003907A8">
      <w:pPr>
        <w:pStyle w:val="Akapitzlist"/>
        <w:numPr>
          <w:ilvl w:val="0"/>
          <w:numId w:val="8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:rsidR="00D235C7" w:rsidRPr="00067DEA" w:rsidRDefault="00D235C7" w:rsidP="003907A8">
      <w:pPr>
        <w:spacing w:line="288" w:lineRule="auto"/>
        <w:ind w:left="360"/>
      </w:pPr>
      <w:r w:rsidRPr="00067DEA">
        <w:t>Alternatywnie można stosować systemy wspomagające słyszenie FM lub w</w:t>
      </w:r>
      <w:r w:rsidR="00471D26">
        <w:t>ykorzystujące inne technologie.</w:t>
      </w:r>
    </w:p>
    <w:p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 xml:space="preserve">oraz dodatkowo jej opracowanie w dwóch formatach: w tekście łatwym do czytania i rozumienia oraz w polskim języku migowym (PJM). W oparciu o podstawową informację o zakresie działalności podmiotu powstają </w:t>
      </w:r>
      <w:r w:rsidRPr="00067DEA">
        <w:lastRenderedPageBreak/>
        <w:t>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>zapewnienie, na wniosek osoby ze szczególnymi potrzebami, komunikacji z podmiotem</w:t>
      </w:r>
      <w:r w:rsidR="00982AA4" w:rsidRPr="00067DEA">
        <w:t xml:space="preserve">(w zakresie realizowanego na podstawie umowy zadania) </w:t>
      </w:r>
      <w:r w:rsidRPr="00067DEA">
        <w:t xml:space="preserve">w formie określonej w tym wniosku. </w:t>
      </w:r>
    </w:p>
    <w:p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zapewnieniu wsparcia technicznego osobie ze szczególnymi potrzebami, w tym z wykorzystaniem nowoczesnych technologii, lub</w:t>
      </w:r>
    </w:p>
    <w:p w:rsidR="007839BC" w:rsidRPr="005F3936" w:rsidRDefault="007839BC" w:rsidP="007839BC">
      <w:pPr>
        <w:pStyle w:val="Akapitzlist"/>
        <w:numPr>
          <w:ilvl w:val="0"/>
          <w:numId w:val="14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przypadku gdy nie jest możliwe zapewnienie dostępności cyfrowej elementu strony internetowej lub aplikacji mobilnej należy zapewnić dostęp alternatywny. Może to być np.: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:rsidR="007839BC" w:rsidRPr="005F3936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:rsidR="007839BC" w:rsidRDefault="007839BC" w:rsidP="007839BC">
      <w:pPr>
        <w:pStyle w:val="Akapitzlist"/>
        <w:numPr>
          <w:ilvl w:val="0"/>
          <w:numId w:val="15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lastRenderedPageBreak/>
        <w:t xml:space="preserve">Druk wypukły np. w alfabecie Braille’a 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:rsid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:rsidR="00C03242" w:rsidRPr="00C03242" w:rsidRDefault="00C03242" w:rsidP="00C03242">
      <w:pPr>
        <w:pStyle w:val="Akapitzlist"/>
        <w:numPr>
          <w:ilvl w:val="0"/>
          <w:numId w:val="16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:rsidR="00F36553" w:rsidRDefault="00FF139C" w:rsidP="009212C4">
      <w:pPr>
        <w:pStyle w:val="Akapitzlist"/>
        <w:numPr>
          <w:ilvl w:val="0"/>
          <w:numId w:val="9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:rsidR="00DC644F" w:rsidRPr="00067DEA" w:rsidRDefault="00693B96" w:rsidP="009212C4">
      <w:pPr>
        <w:pStyle w:val="Akapitzlist"/>
        <w:numPr>
          <w:ilvl w:val="0"/>
          <w:numId w:val="9"/>
        </w:numPr>
      </w:pPr>
      <w:hyperlink r:id="rId13" w:history="1">
        <w:r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>
        <w:t xml:space="preserve"> </w:t>
      </w:r>
    </w:p>
    <w:p w:rsidR="00DC644F" w:rsidRPr="00067DEA" w:rsidRDefault="00DC644F" w:rsidP="00DC644F">
      <w:pPr>
        <w:ind w:left="360"/>
      </w:pPr>
    </w:p>
    <w:sectPr w:rsidR="00DC644F" w:rsidRPr="00067DEA" w:rsidSect="003907A8">
      <w:footerReference w:type="default" r:id="rId14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B7E89E" w16cex:dateUtc="2021-08-06T14:58:00Z"/>
  <w16cex:commentExtensible w16cex:durableId="24B7CF32" w16cex:dateUtc="2021-08-06T13:09:00Z"/>
  <w16cex:commentExtensible w16cex:durableId="24B7CFFB" w16cex:dateUtc="2021-08-06T13:12:00Z"/>
  <w16cex:commentExtensible w16cex:durableId="24B7D101" w16cex:dateUtc="2021-08-06T13:17:00Z"/>
  <w16cex:commentExtensible w16cex:durableId="24B7D197" w16cex:dateUtc="2021-08-06T13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E2F" w:rsidRDefault="00E00E2F" w:rsidP="00994F44">
      <w:pPr>
        <w:spacing w:after="0" w:line="240" w:lineRule="auto"/>
      </w:pPr>
      <w:r>
        <w:separator/>
      </w:r>
    </w:p>
  </w:endnote>
  <w:end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7570576"/>
      <w:docPartObj>
        <w:docPartGallery w:val="Page Numbers (Bottom of Page)"/>
        <w:docPartUnique/>
      </w:docPartObj>
    </w:sdtPr>
    <w:sdtEndPr/>
    <w:sdtContent>
      <w:p w:rsidR="00994F44" w:rsidRDefault="00E53C62">
        <w:pPr>
          <w:pStyle w:val="Stopka"/>
          <w:jc w:val="right"/>
        </w:pPr>
        <w:r>
          <w:fldChar w:fldCharType="begin"/>
        </w:r>
        <w:r w:rsidR="00994F44">
          <w:instrText>PAGE   \* MERGEFORMAT</w:instrText>
        </w:r>
        <w:r>
          <w:fldChar w:fldCharType="separate"/>
        </w:r>
        <w:r w:rsidR="00693B96">
          <w:rPr>
            <w:noProof/>
          </w:rPr>
          <w:t>5</w:t>
        </w:r>
        <w:r>
          <w:fldChar w:fldCharType="end"/>
        </w:r>
      </w:p>
    </w:sdtContent>
  </w:sdt>
  <w:p w:rsidR="00994F44" w:rsidRDefault="00994F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E2F" w:rsidRDefault="00E00E2F" w:rsidP="00994F44">
      <w:pPr>
        <w:spacing w:after="0" w:line="240" w:lineRule="auto"/>
      </w:pPr>
      <w:r>
        <w:separator/>
      </w:r>
    </w:p>
  </w:footnote>
  <w:footnote w:type="continuationSeparator" w:id="0">
    <w:p w:rsidR="00E00E2F" w:rsidRDefault="00E00E2F" w:rsidP="00994F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10"/>
  </w:num>
  <w:num w:numId="7">
    <w:abstractNumId w:val="15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7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32EB9"/>
    <w:rsid w:val="00244EDA"/>
    <w:rsid w:val="00271D10"/>
    <w:rsid w:val="002A2B3F"/>
    <w:rsid w:val="002B0A9D"/>
    <w:rsid w:val="003259D4"/>
    <w:rsid w:val="003907A8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D2B09"/>
    <w:rsid w:val="0083194C"/>
    <w:rsid w:val="00836C66"/>
    <w:rsid w:val="00864772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C1DA5"/>
    <w:rsid w:val="00D235C7"/>
    <w:rsid w:val="00D97495"/>
    <w:rsid w:val="00DC644F"/>
    <w:rsid w:val="00E00E2F"/>
    <w:rsid w:val="00E1017B"/>
    <w:rsid w:val="00E2339E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isap.sejm.gov.pl/isap.nsf/DocDetails.xsp?id=WDU201900008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1927</Words>
  <Characters>11564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Dołgow-Pławecka Agnieszka</cp:lastModifiedBy>
  <cp:revision>2</cp:revision>
  <dcterms:created xsi:type="dcterms:W3CDTF">2022-07-15T10:35:00Z</dcterms:created>
  <dcterms:modified xsi:type="dcterms:W3CDTF">2022-07-15T10:35:00Z</dcterms:modified>
</cp:coreProperties>
</file>