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F3A" w:rsidRDefault="00EE031E" w:rsidP="00701F3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w w:val="115"/>
          <w:sz w:val="22"/>
          <w:szCs w:val="22"/>
          <w:lang w:val="pl-PL"/>
        </w:rPr>
      </w:pPr>
      <w:r w:rsidRPr="00701F3A">
        <w:rPr>
          <w:rFonts w:ascii="Verdana" w:hAnsi="Verdana"/>
          <w:color w:val="auto"/>
          <w:w w:val="115"/>
          <w:sz w:val="22"/>
          <w:szCs w:val="22"/>
          <w:lang w:val="pl-PL"/>
        </w:rPr>
        <w:t>Uchwała</w:t>
      </w:r>
      <w:r w:rsidRPr="00701F3A">
        <w:rPr>
          <w:rFonts w:ascii="Verdana" w:hAnsi="Verdana"/>
          <w:color w:val="auto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color w:val="auto"/>
          <w:w w:val="115"/>
          <w:sz w:val="22"/>
          <w:szCs w:val="22"/>
          <w:lang w:val="pl-PL"/>
        </w:rPr>
        <w:t xml:space="preserve">nr 19/17 </w:t>
      </w:r>
    </w:p>
    <w:p w:rsidR="006660C0" w:rsidRPr="00701F3A" w:rsidRDefault="00EE031E" w:rsidP="00701F3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701F3A">
        <w:rPr>
          <w:rFonts w:ascii="Verdana" w:hAnsi="Verdana"/>
          <w:color w:val="auto"/>
          <w:w w:val="105"/>
          <w:sz w:val="22"/>
          <w:szCs w:val="22"/>
          <w:lang w:val="pl-PL"/>
        </w:rPr>
        <w:t xml:space="preserve">Zwyczajnego Zgromadzenia </w:t>
      </w:r>
      <w:r w:rsidR="00701F3A" w:rsidRPr="00701F3A">
        <w:rPr>
          <w:rFonts w:ascii="Verdana" w:hAnsi="Verdana"/>
          <w:color w:val="auto"/>
          <w:w w:val="105"/>
          <w:sz w:val="22"/>
          <w:szCs w:val="22"/>
          <w:lang w:val="pl-PL"/>
        </w:rPr>
        <w:t>W</w:t>
      </w:r>
      <w:r w:rsidRPr="00701F3A">
        <w:rPr>
          <w:rFonts w:ascii="Verdana" w:hAnsi="Verdana"/>
          <w:color w:val="auto"/>
          <w:w w:val="105"/>
          <w:sz w:val="22"/>
          <w:szCs w:val="22"/>
          <w:lang w:val="pl-PL"/>
        </w:rPr>
        <w:t>spólników</w:t>
      </w:r>
    </w:p>
    <w:p w:rsidR="00701F3A" w:rsidRPr="00701F3A" w:rsidRDefault="00EE031E" w:rsidP="00701F3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w w:val="115"/>
          <w:sz w:val="22"/>
          <w:szCs w:val="22"/>
          <w:lang w:val="pl-PL"/>
        </w:rPr>
      </w:pPr>
      <w:r w:rsidRPr="00701F3A">
        <w:rPr>
          <w:rFonts w:ascii="Verdana" w:hAnsi="Verdana"/>
          <w:color w:val="auto"/>
          <w:w w:val="115"/>
          <w:sz w:val="22"/>
          <w:szCs w:val="22"/>
          <w:lang w:val="pl-PL"/>
        </w:rPr>
        <w:t>Towarzystwa Budownictwa Społecznego Wrocław</w:t>
      </w:r>
    </w:p>
    <w:p w:rsidR="006660C0" w:rsidRPr="00701F3A" w:rsidRDefault="00EE031E" w:rsidP="00701F3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701F3A">
        <w:rPr>
          <w:rFonts w:ascii="Verdana" w:hAnsi="Verdana"/>
          <w:color w:val="auto"/>
          <w:w w:val="115"/>
          <w:sz w:val="22"/>
          <w:szCs w:val="22"/>
          <w:lang w:val="pl-PL"/>
        </w:rPr>
        <w:t xml:space="preserve">spółka </w:t>
      </w:r>
      <w:r w:rsidR="00701F3A" w:rsidRPr="00701F3A">
        <w:rPr>
          <w:rFonts w:ascii="Verdana" w:hAnsi="Verdana"/>
          <w:color w:val="auto"/>
          <w:w w:val="115"/>
          <w:sz w:val="22"/>
          <w:szCs w:val="22"/>
          <w:lang w:val="pl-PL"/>
        </w:rPr>
        <w:t xml:space="preserve">z ograniczoną </w:t>
      </w:r>
      <w:r w:rsidRPr="00701F3A">
        <w:rPr>
          <w:rFonts w:ascii="Verdana" w:hAnsi="Verdana"/>
          <w:color w:val="auto"/>
          <w:w w:val="115"/>
          <w:sz w:val="22"/>
          <w:szCs w:val="22"/>
          <w:lang w:val="pl-PL"/>
        </w:rPr>
        <w:t>odpowiedzialnością</w:t>
      </w:r>
    </w:p>
    <w:p w:rsidR="006660C0" w:rsidRPr="00701F3A" w:rsidRDefault="00EE031E" w:rsidP="00701F3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701F3A">
        <w:rPr>
          <w:rFonts w:ascii="Verdana" w:hAnsi="Verdana"/>
          <w:color w:val="auto"/>
          <w:w w:val="115"/>
          <w:sz w:val="22"/>
          <w:szCs w:val="22"/>
          <w:lang w:val="pl-PL"/>
        </w:rPr>
        <w:t>z dnia 29 czerwca 2017 roku</w:t>
      </w:r>
    </w:p>
    <w:p w:rsidR="006660C0" w:rsidRPr="00447B57" w:rsidRDefault="00EE031E" w:rsidP="00701F3A">
      <w:pPr>
        <w:spacing w:before="100" w:beforeAutospacing="1" w:after="100" w:afterAutospacing="1" w:line="360" w:lineRule="auto"/>
        <w:ind w:right="142" w:firstLine="6"/>
        <w:rPr>
          <w:rFonts w:ascii="Verdana" w:hAnsi="Verdana"/>
          <w:i/>
          <w:lang w:val="pl-PL"/>
        </w:rPr>
      </w:pPr>
      <w:r w:rsidRPr="00447B57">
        <w:rPr>
          <w:rFonts w:ascii="Verdana" w:hAnsi="Verdana"/>
          <w:i/>
          <w:w w:val="115"/>
          <w:lang w:val="pl-PL"/>
        </w:rPr>
        <w:t>w sprawie zasad kształtowania wynagrodzeń Członków Rady Nadzorczej Towarzystwa Budownictwa społecznego Wrocław spółka z ograniczoną  odpowiedzialnością</w:t>
      </w:r>
    </w:p>
    <w:p w:rsidR="00701F3A" w:rsidRPr="00701F3A" w:rsidRDefault="00701F3A" w:rsidP="00701F3A">
      <w:pPr>
        <w:pStyle w:val="Tekstpodstawowy"/>
        <w:spacing w:before="100" w:beforeAutospacing="1" w:after="100" w:afterAutospacing="1" w:line="360" w:lineRule="auto"/>
        <w:ind w:right="102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sz w:val="22"/>
          <w:szCs w:val="22"/>
          <w:lang w:val="pl-PL"/>
        </w:rPr>
        <w:t>Załącznik nr 14 do Protokołu nr 1/2017 Zwyczajnego Zgromadzenia Wspólników z dnia 29 maja 2017 r. i 29 czerwca 2017r.</w:t>
      </w:r>
    </w:p>
    <w:p w:rsidR="006660C0" w:rsidRPr="00701F3A" w:rsidRDefault="00EE031E" w:rsidP="00701F3A">
      <w:pPr>
        <w:pStyle w:val="Tekstpodstawowy"/>
        <w:spacing w:before="158" w:line="360" w:lineRule="auto"/>
        <w:ind w:right="130" w:firstLine="4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w w:val="105"/>
          <w:sz w:val="22"/>
          <w:szCs w:val="22"/>
          <w:lang w:val="pl-PL"/>
        </w:rPr>
        <w:t>Na podstawie art. 222</w:t>
      </w:r>
      <w:r w:rsidRPr="00701F3A">
        <w:rPr>
          <w:rFonts w:ascii="Verdana" w:hAnsi="Verdana"/>
          <w:w w:val="105"/>
          <w:position w:val="12"/>
          <w:sz w:val="22"/>
          <w:szCs w:val="22"/>
          <w:lang w:val="pl-PL"/>
        </w:rPr>
        <w:t xml:space="preserve">1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. kodeksu spółek handlowych, w związku z art. 10 ustawy z dnia 9 czerwca 2016 r. o zasadach kształtowania wynagrodzeń osób kierujących niektórymi spółkami (Dz.U.2016 r. poz. 1202 i 2260), Zgromadzenie Wspólników uchwala, co następuje:</w:t>
      </w:r>
    </w:p>
    <w:p w:rsidR="006660C0" w:rsidRPr="00701F3A" w:rsidRDefault="00EE031E" w:rsidP="00701F3A">
      <w:pPr>
        <w:pStyle w:val="Tekstpodstawowy"/>
        <w:spacing w:before="196" w:line="360" w:lineRule="auto"/>
        <w:ind w:right="2150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w w:val="105"/>
          <w:sz w:val="22"/>
          <w:szCs w:val="22"/>
          <w:lang w:val="pl-PL"/>
        </w:rPr>
        <w:t>§1</w:t>
      </w:r>
    </w:p>
    <w:p w:rsidR="006660C0" w:rsidRPr="00701F3A" w:rsidRDefault="00EE031E" w:rsidP="00701F3A">
      <w:pPr>
        <w:pStyle w:val="Tekstpodstawowy"/>
        <w:spacing w:before="1" w:line="360" w:lineRule="auto"/>
        <w:ind w:right="136" w:firstLine="1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sz w:val="22"/>
          <w:szCs w:val="22"/>
          <w:lang w:val="pl-PL"/>
        </w:rPr>
        <w:t>Ustala się następujące zasady kształtowania wynagrodzeń dla Członków Rady Nadzorczej TBS Wrocław Spółka z o.o.:</w:t>
      </w:r>
    </w:p>
    <w:p w:rsidR="006660C0" w:rsidRPr="00701F3A" w:rsidRDefault="00EE031E" w:rsidP="00701F3A">
      <w:pPr>
        <w:pStyle w:val="Akapitzlist"/>
        <w:numPr>
          <w:ilvl w:val="0"/>
          <w:numId w:val="2"/>
        </w:numPr>
        <w:tabs>
          <w:tab w:val="left" w:pos="593"/>
        </w:tabs>
        <w:spacing w:before="161" w:line="360" w:lineRule="auto"/>
        <w:ind w:left="426" w:hanging="419"/>
        <w:rPr>
          <w:rFonts w:ascii="Verdana" w:hAnsi="Verdana"/>
          <w:lang w:val="pl-PL"/>
        </w:rPr>
      </w:pPr>
      <w:r w:rsidRPr="00701F3A">
        <w:rPr>
          <w:rFonts w:ascii="Verdana" w:hAnsi="Verdana"/>
          <w:w w:val="105"/>
          <w:lang w:val="pl-PL"/>
        </w:rPr>
        <w:t xml:space="preserve">miesięczne wynagrodzenie Członków Rady Nadzorczej TBS Wrocław Spółka z o.o. stanowi równowartość iloczynu podstawy wymiaru, w rozumieniu art. 1 ust. 3 </w:t>
      </w:r>
      <w:proofErr w:type="spellStart"/>
      <w:r w:rsidRPr="00701F3A">
        <w:rPr>
          <w:rFonts w:ascii="Verdana" w:hAnsi="Verdana"/>
          <w:w w:val="105"/>
          <w:lang w:val="pl-PL"/>
        </w:rPr>
        <w:t>pkt</w:t>
      </w:r>
      <w:proofErr w:type="spellEnd"/>
      <w:r w:rsidRPr="00701F3A">
        <w:rPr>
          <w:rFonts w:ascii="Verdana" w:hAnsi="Verdana"/>
          <w:w w:val="105"/>
          <w:lang w:val="pl-PL"/>
        </w:rPr>
        <w:t xml:space="preserve"> 11) ustawy z</w:t>
      </w:r>
      <w:r w:rsidRPr="00701F3A">
        <w:rPr>
          <w:rFonts w:ascii="Verdana" w:hAnsi="Verdana"/>
          <w:spacing w:val="-21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dnia</w:t>
      </w:r>
      <w:r w:rsidRPr="00701F3A">
        <w:rPr>
          <w:rFonts w:ascii="Verdana" w:hAnsi="Verdana"/>
          <w:spacing w:val="-14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9</w:t>
      </w:r>
      <w:r w:rsidRPr="00701F3A">
        <w:rPr>
          <w:rFonts w:ascii="Verdana" w:hAnsi="Verdana"/>
          <w:spacing w:val="-11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czerwca</w:t>
      </w:r>
      <w:r w:rsidRPr="00701F3A">
        <w:rPr>
          <w:rFonts w:ascii="Verdana" w:hAnsi="Verdana"/>
          <w:spacing w:val="1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2016</w:t>
      </w:r>
      <w:r w:rsidRPr="00701F3A">
        <w:rPr>
          <w:rFonts w:ascii="Verdana" w:hAnsi="Verdana"/>
          <w:spacing w:val="-16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r.</w:t>
      </w:r>
      <w:r w:rsidRPr="00701F3A">
        <w:rPr>
          <w:rFonts w:ascii="Verdana" w:hAnsi="Verdana"/>
          <w:spacing w:val="-3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o</w:t>
      </w:r>
      <w:r w:rsidRPr="00701F3A">
        <w:rPr>
          <w:rFonts w:ascii="Verdana" w:hAnsi="Verdana"/>
          <w:spacing w:val="-3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zasadach</w:t>
      </w:r>
      <w:r w:rsidRPr="00701F3A">
        <w:rPr>
          <w:rFonts w:ascii="Verdana" w:hAnsi="Verdana"/>
          <w:spacing w:val="-8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kształtowania</w:t>
      </w:r>
      <w:r w:rsidRPr="00701F3A">
        <w:rPr>
          <w:rFonts w:ascii="Verdana" w:hAnsi="Verdana"/>
          <w:spacing w:val="5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wynagrodzeń</w:t>
      </w:r>
      <w:r w:rsidRPr="00701F3A">
        <w:rPr>
          <w:rFonts w:ascii="Verdana" w:hAnsi="Verdana"/>
          <w:spacing w:val="1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osób</w:t>
      </w:r>
      <w:r w:rsidRPr="00701F3A">
        <w:rPr>
          <w:rFonts w:ascii="Verdana" w:hAnsi="Verdana"/>
          <w:spacing w:val="-13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kierujących</w:t>
      </w:r>
      <w:r w:rsidRPr="00701F3A">
        <w:rPr>
          <w:rFonts w:ascii="Verdana" w:hAnsi="Verdana"/>
          <w:spacing w:val="-12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niektórymi spółkami</w:t>
      </w:r>
      <w:r w:rsidRPr="00701F3A">
        <w:rPr>
          <w:rFonts w:ascii="Verdana" w:hAnsi="Verdana"/>
          <w:spacing w:val="-17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(Dz.U.2016</w:t>
      </w:r>
      <w:r w:rsidRPr="00701F3A">
        <w:rPr>
          <w:rFonts w:ascii="Verdana" w:hAnsi="Verdana"/>
          <w:spacing w:val="2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r.</w:t>
      </w:r>
      <w:r w:rsidRPr="00701F3A">
        <w:rPr>
          <w:rFonts w:ascii="Verdana" w:hAnsi="Verdana"/>
          <w:spacing w:val="-14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poz.</w:t>
      </w:r>
      <w:r w:rsidRPr="00701F3A">
        <w:rPr>
          <w:rFonts w:ascii="Verdana" w:hAnsi="Verdana"/>
          <w:spacing w:val="-28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1202</w:t>
      </w:r>
      <w:r w:rsidRPr="00701F3A">
        <w:rPr>
          <w:rFonts w:ascii="Verdana" w:hAnsi="Verdana"/>
          <w:spacing w:val="-13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i</w:t>
      </w:r>
      <w:r w:rsidRPr="00701F3A">
        <w:rPr>
          <w:rFonts w:ascii="Verdana" w:hAnsi="Verdana"/>
          <w:spacing w:val="-8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2260)</w:t>
      </w:r>
      <w:r w:rsidRPr="00701F3A">
        <w:rPr>
          <w:rFonts w:ascii="Verdana" w:hAnsi="Verdana"/>
          <w:spacing w:val="-7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oraz</w:t>
      </w:r>
      <w:r w:rsidRPr="00701F3A">
        <w:rPr>
          <w:rFonts w:ascii="Verdana" w:hAnsi="Verdana"/>
          <w:spacing w:val="-13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mnożnika 1.</w:t>
      </w:r>
    </w:p>
    <w:p w:rsidR="006660C0" w:rsidRPr="00701F3A" w:rsidRDefault="00EE031E" w:rsidP="00701F3A">
      <w:pPr>
        <w:pStyle w:val="Akapitzlist"/>
        <w:numPr>
          <w:ilvl w:val="0"/>
          <w:numId w:val="2"/>
        </w:numPr>
        <w:tabs>
          <w:tab w:val="left" w:pos="586"/>
        </w:tabs>
        <w:spacing w:before="146" w:line="360" w:lineRule="auto"/>
        <w:ind w:left="426" w:right="164" w:hanging="407"/>
        <w:rPr>
          <w:rFonts w:ascii="Verdana" w:hAnsi="Verdana"/>
          <w:lang w:val="pl-PL"/>
        </w:rPr>
      </w:pPr>
      <w:r w:rsidRPr="00701F3A">
        <w:rPr>
          <w:rFonts w:ascii="Verdana" w:hAnsi="Verdana"/>
          <w:lang w:val="pl-PL"/>
        </w:rPr>
        <w:t>podwyższa się miesięczne wynagrodzenie Przewodniczącego Rady Nadzorczej TBS Wrocław Spółka z o.o. z racji pełnienia funkcji o 10 % w stosunku do wysokości określonej w ust.</w:t>
      </w:r>
      <w:r w:rsidRPr="00701F3A">
        <w:rPr>
          <w:rFonts w:ascii="Verdana" w:hAnsi="Verdana"/>
          <w:spacing w:val="9"/>
          <w:lang w:val="pl-PL"/>
        </w:rPr>
        <w:t xml:space="preserve"> </w:t>
      </w:r>
      <w:r w:rsidRPr="00701F3A">
        <w:rPr>
          <w:rFonts w:ascii="Verdana" w:hAnsi="Verdana"/>
          <w:lang w:val="pl-PL"/>
        </w:rPr>
        <w:t>1.</w:t>
      </w:r>
    </w:p>
    <w:p w:rsidR="006660C0" w:rsidRPr="00701F3A" w:rsidRDefault="00EE031E" w:rsidP="00701F3A">
      <w:pPr>
        <w:pStyle w:val="Tekstpodstawowy"/>
        <w:spacing w:before="109" w:line="360" w:lineRule="auto"/>
        <w:ind w:right="2150"/>
        <w:rPr>
          <w:rFonts w:ascii="Verdana" w:hAnsi="Verdana"/>
          <w:sz w:val="22"/>
          <w:szCs w:val="22"/>
        </w:rPr>
      </w:pPr>
      <w:r w:rsidRPr="00701F3A">
        <w:rPr>
          <w:rFonts w:ascii="Verdana" w:hAnsi="Verdana"/>
          <w:w w:val="105"/>
          <w:sz w:val="22"/>
          <w:szCs w:val="22"/>
        </w:rPr>
        <w:t>§2</w:t>
      </w:r>
    </w:p>
    <w:p w:rsidR="006660C0" w:rsidRPr="00701F3A" w:rsidRDefault="00EE031E" w:rsidP="00447B57">
      <w:pPr>
        <w:pStyle w:val="Akapitzlist"/>
        <w:numPr>
          <w:ilvl w:val="0"/>
          <w:numId w:val="1"/>
        </w:numPr>
        <w:tabs>
          <w:tab w:val="left" w:pos="567"/>
        </w:tabs>
        <w:spacing w:line="360" w:lineRule="auto"/>
        <w:ind w:right="166" w:hanging="434"/>
        <w:rPr>
          <w:rFonts w:ascii="Verdana" w:hAnsi="Verdana"/>
          <w:lang w:val="pl-PL"/>
        </w:rPr>
      </w:pPr>
      <w:r w:rsidRPr="00701F3A">
        <w:rPr>
          <w:rFonts w:ascii="Verdana" w:hAnsi="Verdana"/>
          <w:w w:val="105"/>
          <w:lang w:val="pl-PL"/>
        </w:rPr>
        <w:t>Wynagrodzenie Członków  Rady Nadzorczej TBS Wrocław Spółka z o.o., o którym mowa w §1 uchwały wypłacane jest w terminach miesięcznych z</w:t>
      </w:r>
      <w:r w:rsidRPr="00701F3A">
        <w:rPr>
          <w:rFonts w:ascii="Verdana" w:hAnsi="Verdana"/>
          <w:spacing w:val="-24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dołu.</w:t>
      </w:r>
    </w:p>
    <w:p w:rsidR="006660C0" w:rsidRPr="00701F3A" w:rsidRDefault="00EE031E" w:rsidP="00447B57">
      <w:pPr>
        <w:pStyle w:val="Akapitzlist"/>
        <w:numPr>
          <w:ilvl w:val="0"/>
          <w:numId w:val="1"/>
        </w:numPr>
        <w:tabs>
          <w:tab w:val="left" w:pos="0"/>
        </w:tabs>
        <w:spacing w:before="144" w:line="360" w:lineRule="auto"/>
        <w:ind w:left="0" w:right="167" w:firstLine="0"/>
        <w:rPr>
          <w:rFonts w:ascii="Verdana" w:hAnsi="Verdana"/>
          <w:lang w:val="pl-PL"/>
        </w:rPr>
      </w:pPr>
      <w:r w:rsidRPr="00701F3A">
        <w:rPr>
          <w:rFonts w:ascii="Verdana" w:hAnsi="Verdana"/>
          <w:w w:val="105"/>
          <w:lang w:val="pl-PL"/>
        </w:rPr>
        <w:t>W przypadku pełnienia funkcji Członka Rady Nadzorczej przez okres krótszy niż miesiąc, wynagrodzenie nalicza się w wysokości proporcjonalnej do okresu pełnienia tej</w:t>
      </w:r>
      <w:r w:rsidRPr="00701F3A">
        <w:rPr>
          <w:rFonts w:ascii="Verdana" w:hAnsi="Verdana"/>
          <w:spacing w:val="23"/>
          <w:w w:val="105"/>
          <w:lang w:val="pl-PL"/>
        </w:rPr>
        <w:t xml:space="preserve"> </w:t>
      </w:r>
      <w:r w:rsidRPr="00701F3A">
        <w:rPr>
          <w:rFonts w:ascii="Verdana" w:hAnsi="Verdana"/>
          <w:w w:val="105"/>
          <w:lang w:val="pl-PL"/>
        </w:rPr>
        <w:t>funkcji.</w:t>
      </w:r>
    </w:p>
    <w:p w:rsidR="006660C0" w:rsidRPr="00701F3A" w:rsidRDefault="00EE031E" w:rsidP="00701F3A">
      <w:pPr>
        <w:spacing w:before="108" w:line="360" w:lineRule="auto"/>
        <w:ind w:right="2150"/>
        <w:rPr>
          <w:rFonts w:ascii="Verdana" w:hAnsi="Verdana"/>
          <w:lang w:val="pl-PL"/>
        </w:rPr>
      </w:pPr>
      <w:r w:rsidRPr="00701F3A">
        <w:rPr>
          <w:rFonts w:ascii="Verdana" w:hAnsi="Verdana"/>
          <w:w w:val="110"/>
          <w:lang w:val="pl-PL"/>
        </w:rPr>
        <w:t>§3</w:t>
      </w:r>
    </w:p>
    <w:p w:rsidR="006660C0" w:rsidRPr="00701F3A" w:rsidRDefault="00EE031E" w:rsidP="00701F3A">
      <w:pPr>
        <w:pStyle w:val="Tekstpodstawowy"/>
        <w:spacing w:before="1" w:line="360" w:lineRule="auto"/>
        <w:ind w:left="133" w:right="192" w:firstLine="1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w w:val="105"/>
          <w:sz w:val="22"/>
          <w:szCs w:val="22"/>
          <w:lang w:val="pl-PL"/>
        </w:rPr>
        <w:t xml:space="preserve">Członkom Rady Nadzorczej TBS Wrocław Spółka z o.o. przysługuje zwrot </w:t>
      </w:r>
      <w:r w:rsidRPr="00701F3A">
        <w:rPr>
          <w:rFonts w:ascii="Verdana" w:hAnsi="Verdana"/>
          <w:w w:val="105"/>
          <w:sz w:val="22"/>
          <w:szCs w:val="22"/>
          <w:lang w:val="pl-PL"/>
        </w:rPr>
        <w:lastRenderedPageBreak/>
        <w:t>kosztów związanych z</w:t>
      </w:r>
      <w:r w:rsidRPr="00701F3A">
        <w:rPr>
          <w:rFonts w:ascii="Verdana" w:hAnsi="Verdana"/>
          <w:spacing w:val="-28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udziałem</w:t>
      </w:r>
      <w:r w:rsidRPr="00701F3A">
        <w:rPr>
          <w:rFonts w:ascii="Verdana" w:hAnsi="Verdana"/>
          <w:spacing w:val="-15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w</w:t>
      </w:r>
      <w:r w:rsidRPr="00701F3A">
        <w:rPr>
          <w:rFonts w:ascii="Verdana" w:hAnsi="Verdana"/>
          <w:spacing w:val="-22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pracy</w:t>
      </w:r>
      <w:r w:rsidRPr="00701F3A">
        <w:rPr>
          <w:rFonts w:ascii="Verdana" w:hAnsi="Verdana"/>
          <w:spacing w:val="-18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Rady</w:t>
      </w:r>
      <w:r w:rsidRPr="00701F3A">
        <w:rPr>
          <w:rFonts w:ascii="Verdana" w:hAnsi="Verdana"/>
          <w:spacing w:val="-19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Nadzorczej.</w:t>
      </w:r>
    </w:p>
    <w:p w:rsidR="006660C0" w:rsidRPr="00701F3A" w:rsidRDefault="00EE031E" w:rsidP="00701F3A">
      <w:pPr>
        <w:pStyle w:val="Tekstpodstawowy"/>
        <w:spacing w:before="169" w:line="360" w:lineRule="auto"/>
        <w:ind w:right="2150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w w:val="105"/>
          <w:sz w:val="22"/>
          <w:szCs w:val="22"/>
          <w:lang w:val="pl-PL"/>
        </w:rPr>
        <w:t>§4</w:t>
      </w:r>
    </w:p>
    <w:p w:rsidR="006660C0" w:rsidRPr="00701F3A" w:rsidRDefault="00EE031E" w:rsidP="00701F3A">
      <w:pPr>
        <w:pStyle w:val="Tekstpodstawowy"/>
        <w:spacing w:line="360" w:lineRule="auto"/>
        <w:ind w:right="195" w:firstLine="3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w w:val="105"/>
          <w:sz w:val="22"/>
          <w:szCs w:val="22"/>
          <w:lang w:val="pl-PL"/>
        </w:rPr>
        <w:t>Koszty wynagrodzeń, o których mowa w § 1 uchwały oraz inne koszty związane z</w:t>
      </w:r>
      <w:r w:rsidRPr="00701F3A">
        <w:rPr>
          <w:rFonts w:ascii="Verdana" w:hAnsi="Verdana"/>
          <w:spacing w:val="-17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funkcjonowaniem</w:t>
      </w:r>
      <w:r w:rsidRPr="00701F3A">
        <w:rPr>
          <w:rFonts w:ascii="Verdana" w:hAnsi="Verdana"/>
          <w:spacing w:val="-11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Rady</w:t>
      </w:r>
      <w:r w:rsidRPr="00701F3A">
        <w:rPr>
          <w:rFonts w:ascii="Verdana" w:hAnsi="Verdana"/>
          <w:spacing w:val="-8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Nadzorczej,</w:t>
      </w:r>
      <w:r w:rsidRPr="00701F3A">
        <w:rPr>
          <w:rFonts w:ascii="Verdana" w:hAnsi="Verdana"/>
          <w:spacing w:val="-8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o</w:t>
      </w:r>
      <w:r w:rsidRPr="00701F3A">
        <w:rPr>
          <w:rFonts w:ascii="Verdana" w:hAnsi="Verdana"/>
          <w:spacing w:val="-11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których</w:t>
      </w:r>
      <w:r w:rsidRPr="00701F3A">
        <w:rPr>
          <w:rFonts w:ascii="Verdana" w:hAnsi="Verdana"/>
          <w:spacing w:val="-10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mowa w</w:t>
      </w:r>
      <w:r w:rsidRPr="00701F3A">
        <w:rPr>
          <w:rFonts w:ascii="Verdana" w:hAnsi="Verdana"/>
          <w:spacing w:val="-6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§</w:t>
      </w:r>
      <w:r w:rsidRPr="00701F3A">
        <w:rPr>
          <w:rFonts w:ascii="Verdana" w:hAnsi="Verdana"/>
          <w:spacing w:val="-20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3</w:t>
      </w:r>
      <w:r w:rsidRPr="00701F3A">
        <w:rPr>
          <w:rFonts w:ascii="Verdana" w:hAnsi="Verdana"/>
          <w:spacing w:val="-1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uchwały</w:t>
      </w:r>
      <w:r w:rsidRPr="00701F3A">
        <w:rPr>
          <w:rFonts w:ascii="Verdana" w:hAnsi="Verdana"/>
          <w:spacing w:val="-10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obciążają</w:t>
      </w:r>
      <w:r w:rsidRPr="00701F3A">
        <w:rPr>
          <w:rFonts w:ascii="Verdana" w:hAnsi="Verdana"/>
          <w:spacing w:val="3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koszty</w:t>
      </w:r>
      <w:r w:rsidRPr="00701F3A">
        <w:rPr>
          <w:rFonts w:ascii="Verdana" w:hAnsi="Verdana"/>
          <w:spacing w:val="-11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Spółki.</w:t>
      </w:r>
    </w:p>
    <w:p w:rsidR="006660C0" w:rsidRPr="00701F3A" w:rsidRDefault="00EE031E" w:rsidP="00701F3A">
      <w:pPr>
        <w:pStyle w:val="Tekstpodstawowy"/>
        <w:spacing w:before="125" w:line="360" w:lineRule="auto"/>
        <w:ind w:right="2150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w w:val="105"/>
          <w:sz w:val="22"/>
          <w:szCs w:val="22"/>
          <w:lang w:val="pl-PL"/>
        </w:rPr>
        <w:t>§5</w:t>
      </w:r>
    </w:p>
    <w:p w:rsidR="006660C0" w:rsidRPr="00701F3A" w:rsidRDefault="00EE031E" w:rsidP="00701F3A">
      <w:pPr>
        <w:pStyle w:val="Tekstpodstawowy"/>
        <w:spacing w:line="360" w:lineRule="auto"/>
        <w:ind w:right="205" w:hanging="4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w w:val="105"/>
          <w:sz w:val="22"/>
          <w:szCs w:val="22"/>
          <w:lang w:val="pl-PL"/>
        </w:rPr>
        <w:t>Tracą</w:t>
      </w:r>
      <w:r w:rsidRPr="00701F3A">
        <w:rPr>
          <w:rFonts w:ascii="Verdana" w:hAnsi="Verdana"/>
          <w:spacing w:val="-15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moc</w:t>
      </w:r>
      <w:r w:rsidRPr="00701F3A">
        <w:rPr>
          <w:rFonts w:ascii="Verdana" w:hAnsi="Verdana"/>
          <w:spacing w:val="-15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wszystkie</w:t>
      </w:r>
      <w:r w:rsidRPr="00701F3A">
        <w:rPr>
          <w:rFonts w:ascii="Verdana" w:hAnsi="Verdana"/>
          <w:spacing w:val="-9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dotychczasowe</w:t>
      </w:r>
      <w:r w:rsidRPr="00701F3A">
        <w:rPr>
          <w:rFonts w:ascii="Verdana" w:hAnsi="Verdana"/>
          <w:spacing w:val="10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uregulowania</w:t>
      </w:r>
      <w:r w:rsidRPr="00701F3A">
        <w:rPr>
          <w:rFonts w:ascii="Verdana" w:hAnsi="Verdana"/>
          <w:spacing w:val="-4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ustalające</w:t>
      </w:r>
      <w:r w:rsidRPr="00701F3A">
        <w:rPr>
          <w:rFonts w:ascii="Verdana" w:hAnsi="Verdana"/>
          <w:spacing w:val="-7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wynagrodzenie</w:t>
      </w:r>
      <w:r w:rsidRPr="00701F3A">
        <w:rPr>
          <w:rFonts w:ascii="Verdana" w:hAnsi="Verdana"/>
          <w:spacing w:val="7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dla</w:t>
      </w:r>
      <w:r w:rsidRPr="00701F3A">
        <w:rPr>
          <w:rFonts w:ascii="Verdana" w:hAnsi="Verdana"/>
          <w:spacing w:val="-12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Członków</w:t>
      </w:r>
      <w:r w:rsidRPr="00701F3A">
        <w:rPr>
          <w:rFonts w:ascii="Verdana" w:hAnsi="Verdana"/>
          <w:spacing w:val="-5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Rady Nadzorczej</w:t>
      </w:r>
      <w:r w:rsidRPr="00701F3A">
        <w:rPr>
          <w:rFonts w:ascii="Verdana" w:hAnsi="Verdana"/>
          <w:spacing w:val="-24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TBS</w:t>
      </w:r>
      <w:r w:rsidRPr="00701F3A">
        <w:rPr>
          <w:rFonts w:ascii="Verdana" w:hAnsi="Verdana"/>
          <w:spacing w:val="-30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Wrocław</w:t>
      </w:r>
      <w:r w:rsidRPr="00701F3A">
        <w:rPr>
          <w:rFonts w:ascii="Verdana" w:hAnsi="Verdana"/>
          <w:spacing w:val="-29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Spółka</w:t>
      </w:r>
      <w:r w:rsidRPr="00701F3A">
        <w:rPr>
          <w:rFonts w:ascii="Verdana" w:hAnsi="Verdana"/>
          <w:spacing w:val="-16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z</w:t>
      </w:r>
      <w:r w:rsidRPr="00701F3A">
        <w:rPr>
          <w:rFonts w:ascii="Verdana" w:hAnsi="Verdana"/>
          <w:spacing w:val="-37"/>
          <w:w w:val="105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w w:val="105"/>
          <w:sz w:val="22"/>
          <w:szCs w:val="22"/>
          <w:lang w:val="pl-PL"/>
        </w:rPr>
        <w:t>o.o.</w:t>
      </w:r>
    </w:p>
    <w:p w:rsidR="006660C0" w:rsidRPr="00701F3A" w:rsidRDefault="00EE031E" w:rsidP="00701F3A">
      <w:pPr>
        <w:pStyle w:val="Tekstpodstawowy"/>
        <w:spacing w:before="174" w:line="360" w:lineRule="auto"/>
        <w:ind w:right="2150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w w:val="110"/>
          <w:sz w:val="22"/>
          <w:szCs w:val="22"/>
          <w:lang w:val="pl-PL"/>
        </w:rPr>
        <w:t>§6</w:t>
      </w:r>
    </w:p>
    <w:p w:rsidR="006660C0" w:rsidRPr="00701F3A" w:rsidRDefault="00EE031E" w:rsidP="00701F3A">
      <w:pPr>
        <w:pStyle w:val="Tekstpodstawowy"/>
        <w:spacing w:before="194" w:line="360" w:lineRule="auto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w w:val="105"/>
          <w:sz w:val="22"/>
          <w:szCs w:val="22"/>
          <w:lang w:val="pl-PL"/>
        </w:rPr>
        <w:t>Uchwała wchodzi w życie z dniem podpisania.</w:t>
      </w:r>
    </w:p>
    <w:p w:rsidR="00701F3A" w:rsidRPr="00701F3A" w:rsidRDefault="00701F3A" w:rsidP="00701F3A">
      <w:pPr>
        <w:pStyle w:val="Tekstpodstawowy"/>
        <w:spacing w:before="100" w:beforeAutospacing="1" w:line="360" w:lineRule="auto"/>
        <w:ind w:right="1236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sz w:val="22"/>
          <w:szCs w:val="22"/>
          <w:lang w:val="pl-PL"/>
        </w:rPr>
        <w:t>document podpisał:</w:t>
      </w:r>
    </w:p>
    <w:p w:rsidR="006660C0" w:rsidRPr="00701F3A" w:rsidRDefault="00EE031E" w:rsidP="00701F3A">
      <w:pPr>
        <w:pStyle w:val="Tekstpodstawowy"/>
        <w:spacing w:line="360" w:lineRule="auto"/>
        <w:ind w:right="1236"/>
        <w:rPr>
          <w:rFonts w:ascii="Verdana" w:hAnsi="Verdana"/>
          <w:sz w:val="22"/>
          <w:szCs w:val="22"/>
          <w:lang w:val="pl-PL"/>
        </w:rPr>
      </w:pPr>
      <w:r w:rsidRPr="00701F3A">
        <w:rPr>
          <w:rFonts w:ascii="Verdana" w:hAnsi="Verdana"/>
          <w:sz w:val="22"/>
          <w:szCs w:val="22"/>
          <w:lang w:val="pl-PL"/>
        </w:rPr>
        <w:t>Przewodniczący Zgromadzenia Wspólników</w:t>
      </w:r>
      <w:r w:rsidR="00701F3A" w:rsidRPr="00701F3A">
        <w:rPr>
          <w:rFonts w:ascii="Verdana" w:hAnsi="Verdana"/>
          <w:sz w:val="22"/>
          <w:szCs w:val="22"/>
          <w:lang w:val="pl-PL"/>
        </w:rPr>
        <w:t xml:space="preserve"> </w:t>
      </w:r>
      <w:r w:rsidRPr="00701F3A">
        <w:rPr>
          <w:rFonts w:ascii="Verdana" w:hAnsi="Verdana"/>
          <w:sz w:val="22"/>
          <w:szCs w:val="22"/>
          <w:lang w:val="pl-PL"/>
        </w:rPr>
        <w:t>Adam Grehl</w:t>
      </w:r>
    </w:p>
    <w:sectPr w:rsidR="006660C0" w:rsidRPr="00701F3A" w:rsidSect="00447B57">
      <w:type w:val="continuous"/>
      <w:pgSz w:w="11760" w:h="16820"/>
      <w:pgMar w:top="851" w:right="1220" w:bottom="1276" w:left="11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3B98"/>
    <w:multiLevelType w:val="hybridMultilevel"/>
    <w:tmpl w:val="DFF69A6A"/>
    <w:lvl w:ilvl="0" w:tplc="43B86C28">
      <w:start w:val="1"/>
      <w:numFmt w:val="decimal"/>
      <w:lvlText w:val="%1."/>
      <w:lvlJc w:val="left"/>
      <w:pPr>
        <w:ind w:left="576" w:hanging="430"/>
        <w:jc w:val="left"/>
      </w:pPr>
      <w:rPr>
        <w:rFonts w:ascii="Arial" w:eastAsia="Arial" w:hAnsi="Arial" w:cs="Arial" w:hint="default"/>
        <w:w w:val="105"/>
        <w:sz w:val="20"/>
        <w:szCs w:val="20"/>
      </w:rPr>
    </w:lvl>
    <w:lvl w:ilvl="1" w:tplc="D9EE1820">
      <w:numFmt w:val="bullet"/>
      <w:lvlText w:val="•"/>
      <w:lvlJc w:val="left"/>
      <w:pPr>
        <w:ind w:left="1457" w:hanging="430"/>
      </w:pPr>
      <w:rPr>
        <w:rFonts w:hint="default"/>
      </w:rPr>
    </w:lvl>
    <w:lvl w:ilvl="2" w:tplc="EDF2EBB6">
      <w:numFmt w:val="bullet"/>
      <w:lvlText w:val="•"/>
      <w:lvlJc w:val="left"/>
      <w:pPr>
        <w:ind w:left="2334" w:hanging="430"/>
      </w:pPr>
      <w:rPr>
        <w:rFonts w:hint="default"/>
      </w:rPr>
    </w:lvl>
    <w:lvl w:ilvl="3" w:tplc="2CEA5098">
      <w:numFmt w:val="bullet"/>
      <w:lvlText w:val="•"/>
      <w:lvlJc w:val="left"/>
      <w:pPr>
        <w:ind w:left="3211" w:hanging="430"/>
      </w:pPr>
      <w:rPr>
        <w:rFonts w:hint="default"/>
      </w:rPr>
    </w:lvl>
    <w:lvl w:ilvl="4" w:tplc="5FEC4B84">
      <w:numFmt w:val="bullet"/>
      <w:lvlText w:val="•"/>
      <w:lvlJc w:val="left"/>
      <w:pPr>
        <w:ind w:left="4088" w:hanging="430"/>
      </w:pPr>
      <w:rPr>
        <w:rFonts w:hint="default"/>
      </w:rPr>
    </w:lvl>
    <w:lvl w:ilvl="5" w:tplc="91C49472">
      <w:numFmt w:val="bullet"/>
      <w:lvlText w:val="•"/>
      <w:lvlJc w:val="left"/>
      <w:pPr>
        <w:ind w:left="4965" w:hanging="430"/>
      </w:pPr>
      <w:rPr>
        <w:rFonts w:hint="default"/>
      </w:rPr>
    </w:lvl>
    <w:lvl w:ilvl="6" w:tplc="697C3AE2">
      <w:numFmt w:val="bullet"/>
      <w:lvlText w:val="•"/>
      <w:lvlJc w:val="left"/>
      <w:pPr>
        <w:ind w:left="5842" w:hanging="430"/>
      </w:pPr>
      <w:rPr>
        <w:rFonts w:hint="default"/>
      </w:rPr>
    </w:lvl>
    <w:lvl w:ilvl="7" w:tplc="4C248E7E">
      <w:numFmt w:val="bullet"/>
      <w:lvlText w:val="•"/>
      <w:lvlJc w:val="left"/>
      <w:pPr>
        <w:ind w:left="6719" w:hanging="430"/>
      </w:pPr>
      <w:rPr>
        <w:rFonts w:hint="default"/>
      </w:rPr>
    </w:lvl>
    <w:lvl w:ilvl="8" w:tplc="0188F510">
      <w:numFmt w:val="bullet"/>
      <w:lvlText w:val="•"/>
      <w:lvlJc w:val="left"/>
      <w:pPr>
        <w:ind w:left="7596" w:hanging="430"/>
      </w:pPr>
      <w:rPr>
        <w:rFonts w:hint="default"/>
      </w:rPr>
    </w:lvl>
  </w:abstractNum>
  <w:abstractNum w:abstractNumId="1">
    <w:nsid w:val="7F122F1C"/>
    <w:multiLevelType w:val="hybridMultilevel"/>
    <w:tmpl w:val="1D2681FC"/>
    <w:lvl w:ilvl="0" w:tplc="3BC685C0">
      <w:start w:val="1"/>
      <w:numFmt w:val="decimal"/>
      <w:lvlText w:val="%1)"/>
      <w:lvlJc w:val="left"/>
      <w:pPr>
        <w:ind w:left="585" w:hanging="426"/>
        <w:jc w:val="left"/>
      </w:pPr>
      <w:rPr>
        <w:rFonts w:ascii="Arial" w:eastAsia="Arial" w:hAnsi="Arial" w:cs="Arial" w:hint="default"/>
        <w:w w:val="108"/>
        <w:sz w:val="20"/>
        <w:szCs w:val="20"/>
      </w:rPr>
    </w:lvl>
    <w:lvl w:ilvl="1" w:tplc="7E388F4E"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38E4F7E2">
      <w:numFmt w:val="bullet"/>
      <w:lvlText w:val="•"/>
      <w:lvlJc w:val="left"/>
      <w:pPr>
        <w:ind w:left="2334" w:hanging="426"/>
      </w:pPr>
      <w:rPr>
        <w:rFonts w:hint="default"/>
      </w:rPr>
    </w:lvl>
    <w:lvl w:ilvl="3" w:tplc="1AD6DD9A">
      <w:numFmt w:val="bullet"/>
      <w:lvlText w:val="•"/>
      <w:lvlJc w:val="left"/>
      <w:pPr>
        <w:ind w:left="3211" w:hanging="426"/>
      </w:pPr>
      <w:rPr>
        <w:rFonts w:hint="default"/>
      </w:rPr>
    </w:lvl>
    <w:lvl w:ilvl="4" w:tplc="EEF282EA">
      <w:numFmt w:val="bullet"/>
      <w:lvlText w:val="•"/>
      <w:lvlJc w:val="left"/>
      <w:pPr>
        <w:ind w:left="4088" w:hanging="426"/>
      </w:pPr>
      <w:rPr>
        <w:rFonts w:hint="default"/>
      </w:rPr>
    </w:lvl>
    <w:lvl w:ilvl="5" w:tplc="E4DC7380">
      <w:numFmt w:val="bullet"/>
      <w:lvlText w:val="•"/>
      <w:lvlJc w:val="left"/>
      <w:pPr>
        <w:ind w:left="4965" w:hanging="426"/>
      </w:pPr>
      <w:rPr>
        <w:rFonts w:hint="default"/>
      </w:rPr>
    </w:lvl>
    <w:lvl w:ilvl="6" w:tplc="7C4CE63C">
      <w:numFmt w:val="bullet"/>
      <w:lvlText w:val="•"/>
      <w:lvlJc w:val="left"/>
      <w:pPr>
        <w:ind w:left="5842" w:hanging="426"/>
      </w:pPr>
      <w:rPr>
        <w:rFonts w:hint="default"/>
      </w:rPr>
    </w:lvl>
    <w:lvl w:ilvl="7" w:tplc="29E6D7EC">
      <w:numFmt w:val="bullet"/>
      <w:lvlText w:val="•"/>
      <w:lvlJc w:val="left"/>
      <w:pPr>
        <w:ind w:left="6719" w:hanging="426"/>
      </w:pPr>
      <w:rPr>
        <w:rFonts w:hint="default"/>
      </w:rPr>
    </w:lvl>
    <w:lvl w:ilvl="8" w:tplc="16CE541C">
      <w:numFmt w:val="bullet"/>
      <w:lvlText w:val="•"/>
      <w:lvlJc w:val="left"/>
      <w:pPr>
        <w:ind w:left="7596" w:hanging="42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660C0"/>
    <w:rsid w:val="00447B57"/>
    <w:rsid w:val="006660C0"/>
    <w:rsid w:val="00701F3A"/>
    <w:rsid w:val="008F546A"/>
    <w:rsid w:val="00EE031E"/>
    <w:rsid w:val="00F1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660C0"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1F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60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660C0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6660C0"/>
    <w:pPr>
      <w:ind w:left="569" w:right="146" w:hanging="432"/>
      <w:jc w:val="both"/>
    </w:pPr>
  </w:style>
  <w:style w:type="paragraph" w:customStyle="1" w:styleId="TableParagraph">
    <w:name w:val="Table Paragraph"/>
    <w:basedOn w:val="Normalny"/>
    <w:uiPriority w:val="1"/>
    <w:qFormat/>
    <w:rsid w:val="006660C0"/>
  </w:style>
  <w:style w:type="character" w:customStyle="1" w:styleId="Nagwek1Znak">
    <w:name w:val="Nagłówek 1 Znak"/>
    <w:basedOn w:val="Domylnaczcionkaakapitu"/>
    <w:link w:val="Nagwek1"/>
    <w:uiPriority w:val="9"/>
    <w:rsid w:val="00701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308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umelja04</cp:lastModifiedBy>
  <cp:revision>4</cp:revision>
  <dcterms:created xsi:type="dcterms:W3CDTF">2021-03-09T15:24:00Z</dcterms:created>
  <dcterms:modified xsi:type="dcterms:W3CDTF">2021-03-19T13:49:00Z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KMBT_361</vt:lpwstr>
  </property>
  <property fmtid="{D5CDD505-2E9C-101B-9397-08002B2CF9AE}" pid="4" name="LastSaved">
    <vt:filetime>2021-03-09T00:00:00Z</vt:filetime>
  </property>
</Properties>
</file>