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ECA" w:rsidRDefault="002773C8" w:rsidP="002773C8">
      <w:pPr>
        <w:ind w:left="6372" w:firstLine="708"/>
        <w:jc w:val="right"/>
      </w:pPr>
      <w:r>
        <w:t>P</w:t>
      </w:r>
      <w:r w:rsidR="00434ECA">
        <w:t>rojekt</w:t>
      </w:r>
      <w:r>
        <w:t xml:space="preserve"> 347</w:t>
      </w:r>
      <w:r w:rsidR="00434ECA">
        <w:t>/15</w:t>
      </w:r>
    </w:p>
    <w:p w:rsidR="00434ECA" w:rsidRDefault="00434ECA">
      <w:pPr>
        <w:jc w:val="center"/>
      </w:pPr>
    </w:p>
    <w:p w:rsidR="00434ECA" w:rsidRPr="002773C8" w:rsidRDefault="00434ECA">
      <w:pPr>
        <w:jc w:val="center"/>
        <w:rPr>
          <w:b/>
          <w:sz w:val="26"/>
          <w:szCs w:val="26"/>
        </w:rPr>
      </w:pPr>
      <w:r w:rsidRPr="002773C8">
        <w:rPr>
          <w:b/>
          <w:sz w:val="26"/>
          <w:szCs w:val="26"/>
        </w:rPr>
        <w:t>UCHWAŁA NR ........../15</w:t>
      </w:r>
    </w:p>
    <w:p w:rsidR="00434ECA" w:rsidRPr="002773C8" w:rsidRDefault="00434ECA">
      <w:pPr>
        <w:jc w:val="center"/>
        <w:rPr>
          <w:b/>
          <w:sz w:val="26"/>
          <w:szCs w:val="26"/>
        </w:rPr>
      </w:pPr>
      <w:r w:rsidRPr="002773C8">
        <w:rPr>
          <w:b/>
          <w:sz w:val="26"/>
          <w:szCs w:val="26"/>
        </w:rPr>
        <w:t>RADY MIEJSKIEJ WROCŁAWIA</w:t>
      </w:r>
    </w:p>
    <w:p w:rsidR="002773C8" w:rsidRDefault="00434ECA" w:rsidP="002773C8">
      <w:pPr>
        <w:jc w:val="center"/>
        <w:rPr>
          <w:b/>
          <w:sz w:val="26"/>
          <w:szCs w:val="26"/>
        </w:rPr>
      </w:pPr>
      <w:r w:rsidRPr="002773C8">
        <w:rPr>
          <w:b/>
          <w:sz w:val="26"/>
          <w:szCs w:val="26"/>
        </w:rPr>
        <w:t>z dnia ............. 2015 r.</w:t>
      </w:r>
    </w:p>
    <w:p w:rsidR="002773C8" w:rsidRDefault="002773C8" w:rsidP="002773C8">
      <w:pPr>
        <w:jc w:val="center"/>
        <w:rPr>
          <w:b/>
          <w:sz w:val="26"/>
          <w:szCs w:val="26"/>
        </w:rPr>
      </w:pPr>
    </w:p>
    <w:p w:rsidR="00434ECA" w:rsidRDefault="00434ECA" w:rsidP="002773C8">
      <w:pPr>
        <w:jc w:val="center"/>
        <w:rPr>
          <w:b/>
          <w:sz w:val="26"/>
          <w:szCs w:val="26"/>
        </w:rPr>
      </w:pPr>
      <w:r>
        <w:rPr>
          <w:rFonts w:ascii="Arial" w:hAnsi="Arial" w:cs="Arial"/>
          <w:color w:val="222222"/>
          <w:sz w:val="19"/>
          <w:szCs w:val="19"/>
        </w:rPr>
        <w:br/>
      </w:r>
      <w:r w:rsidRPr="002773C8">
        <w:rPr>
          <w:b/>
          <w:bCs/>
          <w:color w:val="222222"/>
          <w:shd w:val="clear" w:color="auto" w:fill="FFFFFF"/>
        </w:rPr>
        <w:t>w sprawie rozpatrzenia skargi na Prezesa Spółki EKOSYSTEM</w:t>
      </w:r>
      <w:r w:rsidR="002773C8">
        <w:rPr>
          <w:rStyle w:val="apple-converted-space"/>
          <w:b/>
          <w:bCs/>
          <w:color w:val="222222"/>
          <w:shd w:val="clear" w:color="auto" w:fill="FFFFFF"/>
        </w:rPr>
        <w:t xml:space="preserve"> </w:t>
      </w:r>
      <w:r w:rsidRPr="002773C8">
        <w:rPr>
          <w:b/>
          <w:bCs/>
          <w:color w:val="222222"/>
        </w:rPr>
        <w:t>we</w:t>
      </w:r>
      <w:r w:rsidRPr="002773C8">
        <w:rPr>
          <w:color w:val="222222"/>
        </w:rPr>
        <w:t xml:space="preserve"> </w:t>
      </w:r>
      <w:r w:rsidRPr="002773C8">
        <w:rPr>
          <w:b/>
          <w:bCs/>
        </w:rPr>
        <w:t>Wrocławiu</w:t>
      </w:r>
    </w:p>
    <w:p w:rsidR="002773C8" w:rsidRDefault="002773C8" w:rsidP="002773C8">
      <w:pPr>
        <w:jc w:val="center"/>
        <w:rPr>
          <w:b/>
          <w:sz w:val="26"/>
          <w:szCs w:val="26"/>
        </w:rPr>
      </w:pPr>
    </w:p>
    <w:p w:rsidR="002773C8" w:rsidRPr="002773C8" w:rsidRDefault="002773C8" w:rsidP="002773C8">
      <w:pPr>
        <w:jc w:val="center"/>
        <w:rPr>
          <w:b/>
          <w:sz w:val="26"/>
          <w:szCs w:val="26"/>
        </w:rPr>
      </w:pPr>
    </w:p>
    <w:p w:rsidR="00434ECA" w:rsidRDefault="00434ECA">
      <w:pPr>
        <w:jc w:val="both"/>
      </w:pPr>
      <w:r>
        <w:t>Na podstawie art. 18 ust. 2 pkt 15 ustawy z dnia 8 marca 1990 r. o samorządzie gminnym (Dz. U. z 2015 r. poz. 1515) w związku z art. 229 pkt 3 ustawy z dnia 14 czerwca 1960 r. Kodeks postępowania administracyjnego (Dz. U. z 2013 r. poz. 267</w:t>
      </w:r>
      <w:r>
        <w:rPr>
          <w:rStyle w:val="Odwoanieprzypisudolnego"/>
          <w:rFonts w:cstheme="minorBidi"/>
        </w:rPr>
        <w:footnoteReference w:customMarkFollows="1" w:id="2"/>
        <w:t>1)</w:t>
      </w:r>
      <w:r>
        <w:t xml:space="preserve">), § 2 pkt 1 uchwały </w:t>
      </w:r>
      <w:r w:rsidR="002773C8">
        <w:br/>
      </w:r>
      <w:r>
        <w:t xml:space="preserve">nr XXXVII/2436/05 Rady Miejskiej Wrocławia z dnia 21 kwietnia 2005 r. w sprawie organizacji przyjmowania, rozpatrywania oraz załatwiania skarg i wniosków (Biuletyn Urzędowy Rady Miejskiej Wrocławia Nr 5, poz. 149) Rada Miejska Wrocławia uchwala, </w:t>
      </w:r>
      <w:r w:rsidR="002773C8">
        <w:br/>
      </w:r>
      <w:r>
        <w:t>co następuje:</w:t>
      </w:r>
    </w:p>
    <w:p w:rsidR="00434ECA" w:rsidRPr="002773C8" w:rsidRDefault="00434ECA">
      <w:pPr>
        <w:jc w:val="both"/>
        <w:rPr>
          <w:sz w:val="32"/>
          <w:szCs w:val="32"/>
        </w:rPr>
      </w:pPr>
    </w:p>
    <w:p w:rsidR="00434ECA" w:rsidRDefault="002773C8" w:rsidP="002773C8">
      <w:pPr>
        <w:ind w:firstLine="426"/>
        <w:jc w:val="both"/>
      </w:pPr>
      <w:r>
        <w:rPr>
          <w:b/>
          <w:bCs/>
        </w:rPr>
        <w:t>§ </w:t>
      </w:r>
      <w:r w:rsidR="00434ECA">
        <w:rPr>
          <w:b/>
          <w:bCs/>
        </w:rPr>
        <w:t>1</w:t>
      </w:r>
      <w:r>
        <w:t>. 1. </w:t>
      </w:r>
      <w:r w:rsidR="00434ECA">
        <w:t xml:space="preserve">Uwzględnia się/nie uwzględnia się skargi </w:t>
      </w:r>
      <w:r w:rsidR="00434ECA">
        <w:rPr>
          <w:color w:val="222222"/>
        </w:rPr>
        <w:t xml:space="preserve">pana </w:t>
      </w:r>
      <w:r w:rsidR="00137209">
        <w:rPr>
          <w:color w:val="222222"/>
        </w:rPr>
        <w:t>(…)</w:t>
      </w:r>
      <w:r w:rsidR="00434ECA">
        <w:rPr>
          <w:color w:val="222222"/>
        </w:rPr>
        <w:t xml:space="preserve"> oraz pana </w:t>
      </w:r>
      <w:r w:rsidR="00137209">
        <w:rPr>
          <w:color w:val="222222"/>
        </w:rPr>
        <w:t>(…)</w:t>
      </w:r>
      <w:r w:rsidR="00434ECA">
        <w:rPr>
          <w:color w:val="222222"/>
        </w:rPr>
        <w:t xml:space="preserve">   z dnia </w:t>
      </w:r>
      <w:r w:rsidR="00137209">
        <w:rPr>
          <w:color w:val="222222"/>
        </w:rPr>
        <w:br/>
      </w:r>
      <w:r w:rsidR="00434ECA">
        <w:rPr>
          <w:color w:val="222222"/>
        </w:rPr>
        <w:t>19 października 2015 r</w:t>
      </w:r>
      <w:r w:rsidR="00137209">
        <w:rPr>
          <w:color w:val="222222"/>
        </w:rPr>
        <w:t>.</w:t>
      </w:r>
      <w:r w:rsidR="00434ECA">
        <w:rPr>
          <w:color w:val="222222"/>
        </w:rPr>
        <w:t xml:space="preserve"> na Prezesa Spółki Ekosystem, </w:t>
      </w:r>
      <w:r>
        <w:t xml:space="preserve">dotyczącej </w:t>
      </w:r>
      <w:r w:rsidR="00434ECA">
        <w:t xml:space="preserve">m.in. porządku </w:t>
      </w:r>
      <w:r w:rsidR="00137209">
        <w:br/>
      </w:r>
      <w:r w:rsidR="00434ECA">
        <w:t>i bezpieczeństwa publicznego we Wrocławiu.</w:t>
      </w:r>
    </w:p>
    <w:p w:rsidR="00434ECA" w:rsidRDefault="002773C8" w:rsidP="002773C8">
      <w:pPr>
        <w:ind w:firstLine="426"/>
        <w:jc w:val="both"/>
      </w:pPr>
      <w:r>
        <w:t>2. </w:t>
      </w:r>
      <w:r w:rsidR="00434ECA">
        <w:t>Uzasadnienie rozstrzygnięcia zawarte zostało w załączniku do niniejszej uchwały.</w:t>
      </w:r>
    </w:p>
    <w:p w:rsidR="00434ECA" w:rsidRDefault="00434ECA">
      <w:pPr>
        <w:jc w:val="both"/>
      </w:pPr>
    </w:p>
    <w:p w:rsidR="00434ECA" w:rsidRDefault="002773C8" w:rsidP="002773C8">
      <w:pPr>
        <w:ind w:firstLine="426"/>
        <w:jc w:val="both"/>
      </w:pPr>
      <w:r>
        <w:rPr>
          <w:b/>
          <w:bCs/>
        </w:rPr>
        <w:t>§ </w:t>
      </w:r>
      <w:r w:rsidR="00434ECA">
        <w:rPr>
          <w:b/>
          <w:bCs/>
        </w:rPr>
        <w:t>2</w:t>
      </w:r>
      <w:r>
        <w:t>. </w:t>
      </w:r>
      <w:r w:rsidR="00434ECA">
        <w:t>W wykonaniu niniejszej uchwały Przewodniczący Rady Miejskiej Wrocławia zawiadomi skarżących o sposobie załatwienia skargi przez Radę.</w:t>
      </w:r>
    </w:p>
    <w:p w:rsidR="00137209" w:rsidRDefault="00137209" w:rsidP="002773C8">
      <w:pPr>
        <w:ind w:firstLine="426"/>
        <w:jc w:val="both"/>
      </w:pPr>
    </w:p>
    <w:p w:rsidR="00434ECA" w:rsidRDefault="002773C8" w:rsidP="002773C8">
      <w:pPr>
        <w:ind w:firstLine="426"/>
        <w:jc w:val="both"/>
      </w:pPr>
      <w:r>
        <w:rPr>
          <w:b/>
          <w:bCs/>
        </w:rPr>
        <w:t>§ </w:t>
      </w:r>
      <w:r w:rsidR="00434ECA">
        <w:rPr>
          <w:b/>
          <w:bCs/>
        </w:rPr>
        <w:t>3</w:t>
      </w:r>
      <w:r>
        <w:t>. </w:t>
      </w:r>
      <w:r w:rsidR="00434ECA">
        <w:t>Uchwała wchodzi w życie z dniem podjęcia.</w:t>
      </w:r>
    </w:p>
    <w:p w:rsidR="00434ECA" w:rsidRDefault="00434ECA">
      <w:pPr>
        <w:jc w:val="both"/>
      </w:pPr>
    </w:p>
    <w:p w:rsidR="00434ECA" w:rsidRDefault="00434ECA">
      <w:pPr>
        <w:jc w:val="both"/>
      </w:pPr>
    </w:p>
    <w:p w:rsidR="00434ECA" w:rsidRDefault="00434ECA" w:rsidP="002773C8">
      <w:pPr>
        <w:ind w:firstLine="5670"/>
        <w:jc w:val="center"/>
        <w:rPr>
          <w:b/>
          <w:bCs/>
        </w:rPr>
      </w:pPr>
      <w:r>
        <w:rPr>
          <w:b/>
          <w:bCs/>
        </w:rPr>
        <w:t>Przewodniczący</w:t>
      </w:r>
    </w:p>
    <w:p w:rsidR="00434ECA" w:rsidRDefault="00434ECA" w:rsidP="002773C8">
      <w:pPr>
        <w:ind w:firstLine="5670"/>
        <w:jc w:val="center"/>
        <w:rPr>
          <w:rFonts w:ascii="Verdana" w:hAnsi="Verdana" w:cs="Verdana"/>
          <w:sz w:val="22"/>
          <w:szCs w:val="22"/>
        </w:rPr>
      </w:pPr>
      <w:r>
        <w:rPr>
          <w:b/>
          <w:bCs/>
        </w:rPr>
        <w:t>Rady Miejskiej Wrocławia</w:t>
      </w:r>
    </w:p>
    <w:p w:rsidR="00434ECA" w:rsidRDefault="00434ECA">
      <w:pPr>
        <w:jc w:val="both"/>
        <w:rPr>
          <w:rFonts w:ascii="Verdana" w:hAnsi="Verdana" w:cs="Verdana"/>
          <w:sz w:val="20"/>
          <w:szCs w:val="20"/>
        </w:rPr>
      </w:pPr>
    </w:p>
    <w:p w:rsidR="00434ECA" w:rsidRDefault="00434ECA"/>
    <w:p w:rsidR="00434ECA" w:rsidRDefault="00434ECA"/>
    <w:p w:rsidR="00434ECA" w:rsidRDefault="00434ECA"/>
    <w:p w:rsidR="00434ECA" w:rsidRDefault="00434ECA"/>
    <w:p w:rsidR="00434ECA" w:rsidRDefault="00434ECA"/>
    <w:p w:rsidR="00434ECA" w:rsidRDefault="00434ECA"/>
    <w:p w:rsidR="00434ECA" w:rsidRDefault="00434ECA"/>
    <w:p w:rsidR="00434ECA" w:rsidRDefault="00434ECA"/>
    <w:p w:rsidR="00434ECA" w:rsidRDefault="00434ECA"/>
    <w:p w:rsidR="00434ECA" w:rsidRDefault="00434ECA"/>
    <w:p w:rsidR="00434ECA" w:rsidRDefault="00434ECA"/>
    <w:p w:rsidR="00434ECA" w:rsidRDefault="00434ECA"/>
    <w:p w:rsidR="00434ECA" w:rsidRDefault="00434ECA"/>
    <w:p w:rsidR="00434ECA" w:rsidRDefault="00434ECA"/>
    <w:sectPr w:rsidR="00434ECA" w:rsidSect="00434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3E2" w:rsidRDefault="001063E2">
      <w:r>
        <w:separator/>
      </w:r>
    </w:p>
  </w:endnote>
  <w:endnote w:type="continuationSeparator" w:id="1">
    <w:p w:rsidR="001063E2" w:rsidRDefault="00106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3E2" w:rsidRDefault="001063E2">
      <w:r>
        <w:separator/>
      </w:r>
    </w:p>
  </w:footnote>
  <w:footnote w:type="continuationSeparator" w:id="1">
    <w:p w:rsidR="001063E2" w:rsidRDefault="001063E2">
      <w:r>
        <w:continuationSeparator/>
      </w:r>
    </w:p>
  </w:footnote>
  <w:footnote w:id="2">
    <w:p w:rsidR="00434ECA" w:rsidRPr="00A50D61" w:rsidRDefault="00434ECA" w:rsidP="00A50D61">
      <w:pPr>
        <w:pStyle w:val="Tekstprzypisudolnego"/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A50D61">
        <w:rPr>
          <w:sz w:val="18"/>
          <w:szCs w:val="18"/>
        </w:rPr>
        <w:t xml:space="preserve">Zmiany tekstu jednolitego wymienionej ustawy zostały ogłoszone w Dz. U. z 2014 r. poz. 183 i 1195 oraz </w:t>
      </w:r>
      <w:r w:rsidR="00A50D61">
        <w:rPr>
          <w:sz w:val="18"/>
          <w:szCs w:val="18"/>
        </w:rPr>
        <w:br/>
        <w:t xml:space="preserve">z  </w:t>
      </w:r>
      <w:r w:rsidRPr="00A50D61">
        <w:rPr>
          <w:sz w:val="18"/>
          <w:szCs w:val="18"/>
        </w:rPr>
        <w:t xml:space="preserve">2015 r. poz. 211 i 702.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B0FB2"/>
    <w:multiLevelType w:val="hybridMultilevel"/>
    <w:tmpl w:val="C2BE8B2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4ECA"/>
    <w:rsid w:val="001063E2"/>
    <w:rsid w:val="00137209"/>
    <w:rsid w:val="002773C8"/>
    <w:rsid w:val="00434ECA"/>
    <w:rsid w:val="004A5C6C"/>
    <w:rsid w:val="00900A5F"/>
    <w:rsid w:val="00994AE2"/>
    <w:rsid w:val="00A50D61"/>
    <w:rsid w:val="00DD3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F38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DD3F3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D3F38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DD3F38"/>
    <w:rPr>
      <w:rFonts w:ascii="Times New Roman" w:hAnsi="Times New Roman" w:cs="Times New Roman"/>
      <w:vertAlign w:val="superscript"/>
    </w:rPr>
  </w:style>
  <w:style w:type="character" w:customStyle="1" w:styleId="apple-converted-space">
    <w:name w:val="apple-converted-space"/>
    <w:basedOn w:val="Domylnaczcionkaakapitu"/>
    <w:uiPriority w:val="99"/>
    <w:rsid w:val="00DD3F38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175</Words>
  <Characters>1055</Characters>
  <Application>Microsoft Office Word</Application>
  <DocSecurity>0</DocSecurity>
  <Lines>8</Lines>
  <Paragraphs>2</Paragraphs>
  <ScaleCrop>false</ScaleCrop>
  <Company>UMW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        /15</dc:title>
  <dc:subject/>
  <dc:creator>umbagr03</dc:creator>
  <cp:keywords/>
  <dc:description/>
  <cp:lastModifiedBy>ummalu11</cp:lastModifiedBy>
  <cp:revision>8</cp:revision>
  <cp:lastPrinted>2015-10-05T06:28:00Z</cp:lastPrinted>
  <dcterms:created xsi:type="dcterms:W3CDTF">2015-11-17T12:28:00Z</dcterms:created>
  <dcterms:modified xsi:type="dcterms:W3CDTF">2015-11-18T07:18:00Z</dcterms:modified>
</cp:coreProperties>
</file>