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5FD" w:rsidRDefault="00DE0E36" w:rsidP="00DE0E36">
      <w:pPr>
        <w:ind w:left="6372" w:firstLine="708"/>
        <w:jc w:val="right"/>
      </w:pPr>
      <w:r>
        <w:t xml:space="preserve">projekt </w:t>
      </w:r>
      <w:r w:rsidR="006A6F2A">
        <w:t>410</w:t>
      </w:r>
      <w:r w:rsidR="004145FD">
        <w:t>/15</w:t>
      </w:r>
    </w:p>
    <w:p w:rsidR="004145FD" w:rsidRDefault="004145FD">
      <w:pPr>
        <w:jc w:val="center"/>
      </w:pPr>
    </w:p>
    <w:p w:rsidR="004145FD" w:rsidRPr="00DE0E36" w:rsidRDefault="004145FD">
      <w:pPr>
        <w:jc w:val="center"/>
        <w:rPr>
          <w:b/>
          <w:sz w:val="26"/>
          <w:szCs w:val="26"/>
        </w:rPr>
      </w:pPr>
      <w:r w:rsidRPr="00DE0E36">
        <w:rPr>
          <w:b/>
          <w:sz w:val="26"/>
          <w:szCs w:val="26"/>
        </w:rPr>
        <w:t xml:space="preserve">UCHWAŁA NR </w:t>
      </w:r>
      <w:r w:rsidR="00DE0E36" w:rsidRPr="00DE0E36">
        <w:rPr>
          <w:b/>
          <w:sz w:val="26"/>
          <w:szCs w:val="26"/>
        </w:rPr>
        <w:t>XIX/.....</w:t>
      </w:r>
      <w:r w:rsidRPr="00DE0E36">
        <w:rPr>
          <w:b/>
          <w:sz w:val="26"/>
          <w:szCs w:val="26"/>
        </w:rPr>
        <w:t>/15</w:t>
      </w:r>
    </w:p>
    <w:p w:rsidR="004145FD" w:rsidRPr="00DE0E36" w:rsidRDefault="004145FD">
      <w:pPr>
        <w:jc w:val="center"/>
        <w:rPr>
          <w:b/>
          <w:sz w:val="26"/>
          <w:szCs w:val="26"/>
        </w:rPr>
      </w:pPr>
      <w:r w:rsidRPr="00DE0E36">
        <w:rPr>
          <w:b/>
          <w:sz w:val="26"/>
          <w:szCs w:val="26"/>
        </w:rPr>
        <w:t>RADY MIEJSKIEJ WROCŁAWIA</w:t>
      </w:r>
    </w:p>
    <w:p w:rsidR="004145FD" w:rsidRPr="00DE0E36" w:rsidRDefault="004145FD">
      <w:pPr>
        <w:jc w:val="center"/>
        <w:rPr>
          <w:b/>
          <w:sz w:val="26"/>
          <w:szCs w:val="26"/>
        </w:rPr>
      </w:pPr>
      <w:r w:rsidRPr="00DE0E36">
        <w:rPr>
          <w:b/>
          <w:sz w:val="26"/>
          <w:szCs w:val="26"/>
        </w:rPr>
        <w:t xml:space="preserve">z dnia </w:t>
      </w:r>
      <w:r w:rsidR="00DE0E36" w:rsidRPr="00DE0E36">
        <w:rPr>
          <w:b/>
          <w:sz w:val="26"/>
          <w:szCs w:val="26"/>
        </w:rPr>
        <w:t>22 grudnia</w:t>
      </w:r>
      <w:r w:rsidRPr="00DE0E36">
        <w:rPr>
          <w:b/>
          <w:sz w:val="26"/>
          <w:szCs w:val="26"/>
        </w:rPr>
        <w:t xml:space="preserve"> 2015 r.</w:t>
      </w:r>
    </w:p>
    <w:p w:rsidR="004145FD" w:rsidRPr="00DE0E36" w:rsidRDefault="004145FD">
      <w:pPr>
        <w:jc w:val="center"/>
        <w:rPr>
          <w:b/>
          <w:sz w:val="26"/>
          <w:szCs w:val="26"/>
        </w:rPr>
      </w:pPr>
    </w:p>
    <w:p w:rsidR="004145FD" w:rsidRDefault="004145FD">
      <w:pPr>
        <w:jc w:val="both"/>
      </w:pPr>
    </w:p>
    <w:p w:rsidR="004145FD" w:rsidRDefault="004145FD" w:rsidP="00DE0E36">
      <w:pPr>
        <w:jc w:val="center"/>
        <w:rPr>
          <w:b/>
          <w:bCs/>
        </w:rPr>
      </w:pPr>
      <w:r>
        <w:rPr>
          <w:b/>
          <w:bCs/>
        </w:rPr>
        <w:t xml:space="preserve">w sprawie rozpatrzenia skargi na Dyrektora Zarządu Dróg i Utrzymania Miasta </w:t>
      </w:r>
      <w:r w:rsidR="00DE0E36">
        <w:rPr>
          <w:b/>
          <w:bCs/>
        </w:rPr>
        <w:br/>
      </w:r>
      <w:r>
        <w:rPr>
          <w:b/>
          <w:bCs/>
        </w:rPr>
        <w:t>we Wrocławiu</w:t>
      </w:r>
    </w:p>
    <w:p w:rsidR="004145FD" w:rsidRDefault="004145FD">
      <w:pPr>
        <w:jc w:val="both"/>
      </w:pPr>
    </w:p>
    <w:p w:rsidR="004145FD" w:rsidRDefault="004145FD">
      <w:pPr>
        <w:jc w:val="both"/>
      </w:pPr>
    </w:p>
    <w:p w:rsidR="004145FD" w:rsidRDefault="004145FD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2 </w:t>
      </w:r>
      <w:r w:rsidR="00DE0E36">
        <w:br/>
      </w:r>
      <w:r>
        <w:t xml:space="preserve">uchwały nr XXXVII/2436/05 Rady Miejskiej Wrocławia z dnia 21 kwietnia 2005 r. </w:t>
      </w:r>
      <w:r w:rsidR="00DE0E36">
        <w:br/>
      </w:r>
      <w:r>
        <w:t xml:space="preserve">w sprawie organizacji przyjmowania, rozpatrywania oraz załatwiania skarg i wniosków </w:t>
      </w:r>
      <w:r w:rsidR="00DE0E36">
        <w:br/>
      </w:r>
      <w:r>
        <w:t>(Biuletyn Urzędowy Rady Miejskiej Wrocławia Nr 5, poz. 149)</w:t>
      </w:r>
      <w:r w:rsidR="00DE0E36">
        <w:t>,</w:t>
      </w:r>
      <w:r>
        <w:t xml:space="preserve"> Rada Miejska Wrocławia uchwala, co następuje:</w:t>
      </w:r>
    </w:p>
    <w:p w:rsidR="004145FD" w:rsidRPr="00DE0E36" w:rsidRDefault="004145FD">
      <w:pPr>
        <w:jc w:val="both"/>
        <w:rPr>
          <w:sz w:val="32"/>
        </w:rPr>
      </w:pPr>
    </w:p>
    <w:p w:rsidR="004145FD" w:rsidRDefault="00DE0E36" w:rsidP="00DE0E36">
      <w:pPr>
        <w:ind w:firstLine="426"/>
        <w:jc w:val="both"/>
      </w:pPr>
      <w:r>
        <w:rPr>
          <w:b/>
          <w:bCs/>
        </w:rPr>
        <w:t>§ </w:t>
      </w:r>
      <w:r w:rsidR="004145FD">
        <w:rPr>
          <w:b/>
          <w:bCs/>
        </w:rPr>
        <w:t>1</w:t>
      </w:r>
      <w:r>
        <w:t xml:space="preserve">. 1. </w:t>
      </w:r>
      <w:r w:rsidR="004145FD">
        <w:t xml:space="preserve">Uwzględnia się/nie uwzględnia się skargi Zrzeszenia Aktywistów </w:t>
      </w:r>
      <w:r>
        <w:br/>
      </w:r>
      <w:r w:rsidR="004145FD">
        <w:t>na rzecz budow</w:t>
      </w:r>
      <w:r>
        <w:t xml:space="preserve">y i eksploatacji Dróg w Polsce </w:t>
      </w:r>
      <w:r w:rsidR="004145FD">
        <w:t>z dnia 30 listopada 2015 roku zawierającą zarzut nienależytego ud</w:t>
      </w:r>
      <w:r>
        <w:t xml:space="preserve">zielenia odpowiedzi na wniosek </w:t>
      </w:r>
      <w:r w:rsidR="004145FD">
        <w:t>o udostępnienie informacji publicznej</w:t>
      </w:r>
      <w:r>
        <w:t xml:space="preserve">. </w:t>
      </w:r>
    </w:p>
    <w:p w:rsidR="004145FD" w:rsidRDefault="004145FD" w:rsidP="00DE0E36">
      <w:pPr>
        <w:ind w:firstLine="426"/>
        <w:jc w:val="both"/>
      </w:pPr>
      <w:r>
        <w:t>2. Uzasadnienie rozstrzygnięcia zawarte zostało w załączniku do niniejszej uchwały.</w:t>
      </w:r>
    </w:p>
    <w:p w:rsidR="004145FD" w:rsidRDefault="004145FD">
      <w:pPr>
        <w:jc w:val="both"/>
      </w:pPr>
    </w:p>
    <w:p w:rsidR="004145FD" w:rsidRDefault="00DE0E36" w:rsidP="00DE0E36">
      <w:pPr>
        <w:ind w:firstLine="426"/>
        <w:jc w:val="both"/>
      </w:pPr>
      <w:r>
        <w:rPr>
          <w:b/>
          <w:bCs/>
        </w:rPr>
        <w:t>§ </w:t>
      </w:r>
      <w:r w:rsidR="004145FD">
        <w:rPr>
          <w:b/>
          <w:bCs/>
        </w:rPr>
        <w:t>2</w:t>
      </w:r>
      <w:r>
        <w:t>. </w:t>
      </w:r>
      <w:r w:rsidR="004145FD">
        <w:t>W wykonaniu niniejszej uchwały Przewodniczący Rady Miejskiej Wrocławia zawiadomi skarżących o sposobie załatwienia skargi przez Radę.</w:t>
      </w:r>
    </w:p>
    <w:p w:rsidR="00686937" w:rsidRDefault="00686937" w:rsidP="00686937">
      <w:pPr>
        <w:jc w:val="both"/>
        <w:rPr>
          <w:b/>
          <w:bCs/>
        </w:rPr>
      </w:pPr>
    </w:p>
    <w:p w:rsidR="004145FD" w:rsidRDefault="00DE0E36" w:rsidP="00686937">
      <w:pPr>
        <w:ind w:firstLine="426"/>
        <w:jc w:val="both"/>
      </w:pPr>
      <w:r>
        <w:rPr>
          <w:b/>
          <w:bCs/>
        </w:rPr>
        <w:t>§ </w:t>
      </w:r>
      <w:r w:rsidR="004145FD">
        <w:rPr>
          <w:b/>
          <w:bCs/>
        </w:rPr>
        <w:t>3</w:t>
      </w:r>
      <w:r>
        <w:t>. </w:t>
      </w:r>
      <w:r w:rsidR="004145FD">
        <w:t>Uchwała wchodzi w życie z dniem podjęcia.</w:t>
      </w:r>
    </w:p>
    <w:p w:rsidR="004145FD" w:rsidRDefault="004145FD">
      <w:pPr>
        <w:jc w:val="both"/>
      </w:pPr>
    </w:p>
    <w:p w:rsidR="00DE0E36" w:rsidRDefault="00DE0E36">
      <w:pPr>
        <w:jc w:val="both"/>
        <w:rPr>
          <w:b/>
          <w:bCs/>
        </w:rPr>
      </w:pPr>
    </w:p>
    <w:p w:rsidR="004145FD" w:rsidRDefault="004145FD" w:rsidP="00DE0E36">
      <w:pPr>
        <w:ind w:firstLine="5812"/>
        <w:jc w:val="center"/>
        <w:rPr>
          <w:b/>
          <w:bCs/>
        </w:rPr>
      </w:pPr>
      <w:r>
        <w:rPr>
          <w:b/>
          <w:bCs/>
        </w:rPr>
        <w:t>Przewodniczący</w:t>
      </w:r>
    </w:p>
    <w:p w:rsidR="004145FD" w:rsidRDefault="004145FD" w:rsidP="00DE0E36">
      <w:pPr>
        <w:ind w:firstLine="5812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p w:rsidR="004145FD" w:rsidRDefault="004145FD"/>
    <w:p w:rsidR="004145FD" w:rsidRDefault="004145FD"/>
    <w:p w:rsidR="004145FD" w:rsidRDefault="004145FD"/>
    <w:p w:rsidR="004145FD" w:rsidRDefault="004145FD"/>
    <w:p w:rsidR="004145FD" w:rsidRDefault="004145FD"/>
    <w:p w:rsidR="004145FD" w:rsidRDefault="004145FD"/>
    <w:sectPr w:rsidR="004145FD" w:rsidSect="00414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8D5" w:rsidRDefault="007818D5">
      <w:r>
        <w:separator/>
      </w:r>
    </w:p>
  </w:endnote>
  <w:endnote w:type="continuationSeparator" w:id="1">
    <w:p w:rsidR="007818D5" w:rsidRDefault="00781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8D5" w:rsidRDefault="007818D5">
      <w:r>
        <w:separator/>
      </w:r>
    </w:p>
  </w:footnote>
  <w:footnote w:type="continuationSeparator" w:id="1">
    <w:p w:rsidR="007818D5" w:rsidRDefault="007818D5">
      <w:r>
        <w:continuationSeparator/>
      </w:r>
    </w:p>
  </w:footnote>
  <w:footnote w:id="2">
    <w:p w:rsidR="004145FD" w:rsidRPr="00DE0E36" w:rsidRDefault="004145FD" w:rsidP="00DE0E36">
      <w:pPr>
        <w:pStyle w:val="Tekstprzypisudolnego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DE0E36">
        <w:rPr>
          <w:sz w:val="18"/>
          <w:szCs w:val="18"/>
        </w:rPr>
        <w:t xml:space="preserve">Zmiany tekstu jednolitego wymienionej ustawy zostały ogłoszone w Dz. U. z </w:t>
      </w:r>
      <w:r w:rsidR="00DE0E36" w:rsidRPr="00DE0E36">
        <w:rPr>
          <w:sz w:val="18"/>
          <w:szCs w:val="18"/>
        </w:rPr>
        <w:t xml:space="preserve">2014 r. poz. 183 i 1195 oraz z </w:t>
      </w:r>
      <w:r w:rsidRPr="00DE0E36">
        <w:rPr>
          <w:sz w:val="18"/>
          <w:szCs w:val="18"/>
        </w:rPr>
        <w:t xml:space="preserve">2015 r. </w:t>
      </w:r>
      <w:r w:rsidR="00DE0E36">
        <w:rPr>
          <w:sz w:val="18"/>
          <w:szCs w:val="18"/>
        </w:rPr>
        <w:br/>
      </w:r>
      <w:r w:rsidRPr="00DE0E36">
        <w:rPr>
          <w:sz w:val="18"/>
          <w:szCs w:val="18"/>
        </w:rPr>
        <w:t xml:space="preserve">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5FD"/>
    <w:rsid w:val="00253F1A"/>
    <w:rsid w:val="004145FD"/>
    <w:rsid w:val="005A684B"/>
    <w:rsid w:val="00686937"/>
    <w:rsid w:val="006A6F2A"/>
    <w:rsid w:val="007818D5"/>
    <w:rsid w:val="00DC2F4B"/>
    <w:rsid w:val="00DE0E36"/>
    <w:rsid w:val="00E20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84B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5A68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684B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5A684B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183</Words>
  <Characters>1103</Characters>
  <Application>Microsoft Office Word</Application>
  <DocSecurity>0</DocSecurity>
  <Lines>9</Lines>
  <Paragraphs>2</Paragraphs>
  <ScaleCrop>false</ScaleCrop>
  <Company>UMW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umedst01</cp:lastModifiedBy>
  <cp:revision>8</cp:revision>
  <cp:lastPrinted>2015-12-14T12:04:00Z</cp:lastPrinted>
  <dcterms:created xsi:type="dcterms:W3CDTF">2015-12-14T08:46:00Z</dcterms:created>
  <dcterms:modified xsi:type="dcterms:W3CDTF">2015-12-14T12:04:00Z</dcterms:modified>
</cp:coreProperties>
</file>