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779" w:rsidRPr="00F40779" w:rsidRDefault="00F40779" w:rsidP="00F407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</w:pPr>
      <w:r w:rsidRPr="00F40779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Uzasadnienie</w:t>
      </w:r>
    </w:p>
    <w:p w:rsidR="00F40779" w:rsidRDefault="00F40779" w:rsidP="000F385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F3855" w:rsidRDefault="00F40779" w:rsidP="00F407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do projektu </w:t>
      </w:r>
      <w:r w:rsidR="008036E6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uchwały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Rady Miejskiej Wrocławia </w:t>
      </w:r>
      <w:r w:rsidR="008036E6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sprawie nad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ania nazwy pomnikowi przyrody zlokalizowanemu w parku w Pawłowicach.</w:t>
      </w:r>
    </w:p>
    <w:p w:rsidR="008036E6" w:rsidRDefault="008036E6" w:rsidP="000F385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hd w:val="clear" w:color="auto" w:fill="FFFFFF"/>
          <w:lang w:eastAsia="pl-PL"/>
        </w:rPr>
      </w:pPr>
    </w:p>
    <w:p w:rsidR="008036E6" w:rsidRPr="008036E6" w:rsidRDefault="008036E6" w:rsidP="000F385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hd w:val="clear" w:color="auto" w:fill="FFFFFF"/>
          <w:lang w:eastAsia="pl-PL"/>
        </w:rPr>
      </w:pPr>
    </w:p>
    <w:p w:rsidR="000F3855" w:rsidRPr="000F3855" w:rsidRDefault="000F3855" w:rsidP="000F38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F385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Pismem z dnia 16 marca 2016 r. (</w:t>
      </w:r>
      <w:proofErr w:type="spellStart"/>
      <w:r w:rsidRPr="000F385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sygn</w:t>
      </w:r>
      <w:proofErr w:type="spellEnd"/>
      <w:r w:rsidRPr="000F385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: R0S00000.081.253.2016) prof. Roman Kołacz - rektor Uniwersytetu Przyrodniczego zwrócił się z prośbą o nadanie imienia "PAWEŁ" pomnikowi przyrody o nr ew. 10 (</w:t>
      </w:r>
      <w:proofErr w:type="spellStart"/>
      <w:r w:rsidRPr="000F385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wg</w:t>
      </w:r>
      <w:proofErr w:type="spellEnd"/>
      <w:r w:rsidRPr="000F385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 "Ewidencji pomników przyrody miasta Wrocławia„), powołanemu na podstawie Decyzji Wojewody Wrocławskiego Nr 32/76  z dnia 5 października 1976 r.</w:t>
      </w:r>
    </w:p>
    <w:p w:rsidR="000F3855" w:rsidRPr="000F3855" w:rsidRDefault="000F3855" w:rsidP="000F38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F385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Przedmiotowe drzewo rośnie na terenie wpisanego do rejestru zabytków, zespołu pałacowo - parkowego, zawdzięczającego swój obecny kształt  rodzinie </w:t>
      </w:r>
      <w:proofErr w:type="spellStart"/>
      <w:r w:rsidRPr="000F385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Kornów</w:t>
      </w:r>
      <w:proofErr w:type="spellEnd"/>
      <w:r w:rsidRPr="000F385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która w XIX wieku postanowiła założyć tam swoją rezydencję. </w:t>
      </w:r>
    </w:p>
    <w:p w:rsidR="000F3855" w:rsidRPr="000F3855" w:rsidRDefault="000F3855" w:rsidP="000F38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F385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Obecnie na terenie parku, należącego do Uniwersytetu Przyrodniczego powstała </w:t>
      </w:r>
      <w:r w:rsidR="00F74B1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jednostka naukowo – dydaktyczna:</w:t>
      </w:r>
      <w:r w:rsidRPr="000F385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Arboretum - Ośrodek Badań Dendrologicznych. W kolekcji Arboretum dominują gatunki rodzime, takie jak dęby szypułkowe, jesiony, klony ale nie brakuje też okazów gatunków egzotycznych, nasadzonych przez poprzednich właścicieli.</w:t>
      </w:r>
    </w:p>
    <w:p w:rsidR="000F3855" w:rsidRPr="000F3855" w:rsidRDefault="000F3855" w:rsidP="000F38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F385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Ozdobą kolekcji jest pomnikowy dąb szypułkowy o obwodzie pnia 770 cm - będący </w:t>
      </w:r>
      <w:r w:rsidR="00F74B1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prawdopodobnie </w:t>
      </w:r>
      <w:r w:rsidRPr="000F385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najgrubszym drzewem na terenie Wrocławia. Wybrane dla niego imię </w:t>
      </w:r>
      <w:r w:rsidR="00F4077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„PAWEŁ”, </w:t>
      </w:r>
      <w:r w:rsidRPr="000F385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zostało wyłonione w drodze konkursu i nawiązuje do nazwy osiedla Pawłowice, na obszarze którego zlokalizowany jest park pałacowy.  </w:t>
      </w:r>
    </w:p>
    <w:p w:rsidR="00F74B18" w:rsidRPr="00F74B18" w:rsidRDefault="00F74B18" w:rsidP="00F74B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74B18">
        <w:rPr>
          <w:rFonts w:ascii="Times New Roman" w:eastAsia="Times New Roman" w:hAnsi="Times New Roman" w:cs="Times New Roman"/>
          <w:lang w:eastAsia="pl-PL"/>
        </w:rPr>
        <w:t xml:space="preserve">W roku 2012 ukończona została rewaloryzacja parku współfinansowana ze środków UE. W ramach projektu przywrócono historyczny przebieg alejek parkowych, teren wyposażono w małą architekturę (kosze, ławki, latarnie) oraz wyznaczono trzy charakterystyczne punkty widokowe: mostek, glorietę oraz dąb pomnikowy. Wytyczono również ścieżkę edukacyjną obejmującą 16 barwnych tablic. Na ścieżce edukacyjnej prowadzone są lekcje skierowane głównie do młodzieży szkolnej i przedszkolnej, ale również dla studentów i osób dorosłych odwiedzających park. </w:t>
      </w:r>
    </w:p>
    <w:p w:rsidR="00F74B18" w:rsidRPr="00F74B18" w:rsidRDefault="00F74B18" w:rsidP="00F74B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74B18">
        <w:rPr>
          <w:rFonts w:ascii="Times New Roman" w:eastAsia="Times New Roman" w:hAnsi="Times New Roman" w:cs="Times New Roman"/>
          <w:lang w:eastAsia="pl-PL"/>
        </w:rPr>
        <w:t>W ramach edukacji przyrodniczej w nawiązaniu do dębu pomnikowego realizowane są zagadnienia z zakresu: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74B18">
        <w:rPr>
          <w:rFonts w:ascii="Times New Roman" w:eastAsia="Times New Roman" w:hAnsi="Times New Roman" w:cs="Times New Roman"/>
          <w:lang w:eastAsia="pl-PL"/>
        </w:rPr>
        <w:t>form ochrony przyrody</w:t>
      </w:r>
      <w:r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F74B18">
        <w:rPr>
          <w:rFonts w:ascii="Times New Roman" w:eastAsia="Times New Roman" w:hAnsi="Times New Roman" w:cs="Times New Roman"/>
          <w:lang w:eastAsia="pl-PL"/>
        </w:rPr>
        <w:t>wartości biocenotycznej starych drzew</w:t>
      </w:r>
      <w:r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F74B18">
        <w:rPr>
          <w:rFonts w:ascii="Times New Roman" w:eastAsia="Times New Roman" w:hAnsi="Times New Roman" w:cs="Times New Roman"/>
          <w:lang w:eastAsia="pl-PL"/>
        </w:rPr>
        <w:t>znaczenia kulturowego drzew.</w:t>
      </w:r>
    </w:p>
    <w:p w:rsidR="00F74B18" w:rsidRPr="00F74B18" w:rsidRDefault="00F74B18" w:rsidP="00F74B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74B18">
        <w:rPr>
          <w:rFonts w:ascii="Times New Roman" w:eastAsia="Times New Roman" w:hAnsi="Times New Roman" w:cs="Times New Roman"/>
          <w:lang w:eastAsia="pl-PL"/>
        </w:rPr>
        <w:t>Każdego roku z edukacji przyrodniczej w zorganizowanych grupach korzysta około 3000 mieszkańców Wrocławia i okolic.</w:t>
      </w:r>
    </w:p>
    <w:p w:rsidR="00F74B18" w:rsidRPr="00F74B18" w:rsidRDefault="00F74B18" w:rsidP="00F74B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Pomnik przyrody </w:t>
      </w:r>
      <w:r w:rsidRPr="00F74B18">
        <w:rPr>
          <w:rFonts w:ascii="Times New Roman" w:eastAsia="Times New Roman" w:hAnsi="Times New Roman" w:cs="Times New Roman"/>
          <w:lang w:eastAsia="pl-PL"/>
        </w:rPr>
        <w:t xml:space="preserve"> jest charakterystycznym elementem w kompozycji parku, ze względu na swoje wymiary może być uznany za osobliwość dendrologiczną.</w:t>
      </w:r>
    </w:p>
    <w:p w:rsidR="00183FED" w:rsidRPr="00F74B18" w:rsidRDefault="00183FED" w:rsidP="00F74B18">
      <w:pPr>
        <w:spacing w:after="0" w:line="360" w:lineRule="auto"/>
      </w:pPr>
    </w:p>
    <w:sectPr w:rsidR="00183FED" w:rsidRPr="00F74B18" w:rsidSect="00DA5391">
      <w:pgSz w:w="11907" w:h="16839" w:code="9"/>
      <w:pgMar w:top="1440" w:right="1417" w:bottom="992" w:left="1418" w:header="709" w:footer="709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/>
  <w:defaultTabStop w:val="708"/>
  <w:hyphenationZone w:val="425"/>
  <w:characterSpacingControl w:val="doNotCompress"/>
  <w:compat/>
  <w:rsids>
    <w:rsidRoot w:val="000F3855"/>
    <w:rsid w:val="000F3855"/>
    <w:rsid w:val="00183FED"/>
    <w:rsid w:val="008036E6"/>
    <w:rsid w:val="00A71AC0"/>
    <w:rsid w:val="00DA5391"/>
    <w:rsid w:val="00E05B2D"/>
    <w:rsid w:val="00F40779"/>
    <w:rsid w:val="00F74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3F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7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333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umolzn01</dc:creator>
  <cp:lastModifiedBy>umolzn01</cp:lastModifiedBy>
  <cp:revision>5</cp:revision>
  <dcterms:created xsi:type="dcterms:W3CDTF">2016-05-25T12:28:00Z</dcterms:created>
  <dcterms:modified xsi:type="dcterms:W3CDTF">2016-06-02T08:55:00Z</dcterms:modified>
</cp:coreProperties>
</file>