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0F3" w:rsidRDefault="00EA30F3">
      <w:pPr>
        <w:pStyle w:val="Tytu"/>
        <w:spacing w:line="25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</w:t>
      </w:r>
    </w:p>
    <w:p w:rsidR="00EA30F3" w:rsidRDefault="00EA30F3">
      <w:pPr>
        <w:pStyle w:val="Tytu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NR </w:t>
      </w:r>
    </w:p>
    <w:p w:rsidR="00EA30F3" w:rsidRDefault="00EA30F3">
      <w:pPr>
        <w:pStyle w:val="Nagwek1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MIEJSKIEJ WROCŁAWIA</w:t>
      </w:r>
    </w:p>
    <w:p w:rsidR="00EA30F3" w:rsidRDefault="00EA30F3">
      <w:pPr>
        <w:spacing w:line="252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dnia .............................. 2015 r.</w:t>
      </w:r>
    </w:p>
    <w:p w:rsidR="00EA30F3" w:rsidRDefault="00EA30F3">
      <w:pPr>
        <w:spacing w:line="252" w:lineRule="auto"/>
        <w:rPr>
          <w:b/>
          <w:bCs/>
          <w:sz w:val="22"/>
          <w:szCs w:val="22"/>
        </w:rPr>
      </w:pPr>
    </w:p>
    <w:p w:rsidR="00EA30F3" w:rsidRDefault="00EA30F3">
      <w:pPr>
        <w:spacing w:line="252" w:lineRule="auto"/>
        <w:rPr>
          <w:b/>
          <w:bCs/>
          <w:sz w:val="22"/>
          <w:szCs w:val="22"/>
        </w:rPr>
      </w:pPr>
    </w:p>
    <w:p w:rsidR="00EA30F3" w:rsidRDefault="00EA30F3">
      <w:pPr>
        <w:pStyle w:val="Tekstpodstawowy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sprawie zarządzenia przedterminowych wyborów do Rady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</w:p>
    <w:p w:rsidR="00EA30F3" w:rsidRDefault="00EA30F3">
      <w:pPr>
        <w:pStyle w:val="Tekstpodstawowy"/>
        <w:rPr>
          <w:rFonts w:ascii="Times New Roman" w:hAnsi="Times New Roman" w:cs="Times New Roman"/>
        </w:rPr>
      </w:pPr>
    </w:p>
    <w:p w:rsidR="00EA30F3" w:rsidRDefault="00EA30F3">
      <w:pPr>
        <w:pStyle w:val="HTML-wstpniesformatowany"/>
        <w:jc w:val="both"/>
        <w:rPr>
          <w:rFonts w:ascii="Times New Roman" w:hAnsi="Times New Roman" w:cs="Times New Roman"/>
          <w:sz w:val="22"/>
          <w:szCs w:val="22"/>
        </w:rPr>
      </w:pPr>
    </w:p>
    <w:p w:rsidR="00EA30F3" w:rsidRDefault="00EA30F3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35 ustawy z dnia 8 marca 1990 r. o samorządzie gminnym </w:t>
      </w:r>
      <w:r>
        <w:rPr>
          <w:rFonts w:ascii="Times New Roman" w:hAnsi="Times New Roman" w:cs="Times New Roman"/>
          <w:lang w:eastAsia="pl-PL"/>
        </w:rPr>
        <w:t xml:space="preserve">(Dz. U. z 2013 r. </w:t>
      </w:r>
      <w:r>
        <w:rPr>
          <w:rFonts w:ascii="Times New Roman" w:hAnsi="Times New Roman" w:cs="Times New Roman"/>
          <w:lang w:eastAsia="pl-PL"/>
        </w:rPr>
        <w:br/>
        <w:t xml:space="preserve">poz. 594, z </w:t>
      </w:r>
      <w:proofErr w:type="spellStart"/>
      <w:r>
        <w:rPr>
          <w:rFonts w:ascii="Times New Roman" w:hAnsi="Times New Roman" w:cs="Times New Roman"/>
          <w:lang w:eastAsia="pl-PL"/>
        </w:rPr>
        <w:t>późn</w:t>
      </w:r>
      <w:proofErr w:type="spellEnd"/>
      <w:r>
        <w:rPr>
          <w:rFonts w:ascii="Times New Roman" w:hAnsi="Times New Roman" w:cs="Times New Roman"/>
          <w:lang w:eastAsia="pl-PL"/>
        </w:rPr>
        <w:t>. zm.</w:t>
      </w:r>
      <w:r>
        <w:rPr>
          <w:rStyle w:val="Odwoanieprzypisudolnego"/>
          <w:lang w:eastAsia="pl-PL"/>
        </w:rPr>
        <w:footnoteReference w:id="1"/>
      </w:r>
      <w:r>
        <w:rPr>
          <w:rFonts w:ascii="Times New Roman" w:hAnsi="Times New Roman" w:cs="Times New Roman"/>
          <w:vertAlign w:val="superscript"/>
          <w:lang w:eastAsia="pl-PL"/>
        </w:rPr>
        <w:t>)</w:t>
      </w:r>
      <w:r>
        <w:rPr>
          <w:rFonts w:ascii="Times New Roman" w:hAnsi="Times New Roman" w:cs="Times New Roman"/>
          <w:lang w:eastAsia="pl-PL"/>
        </w:rPr>
        <w:t>)</w:t>
      </w:r>
      <w:r>
        <w:rPr>
          <w:rFonts w:ascii="Times New Roman" w:hAnsi="Times New Roman" w:cs="Times New Roman"/>
        </w:rPr>
        <w:t xml:space="preserve"> w związku z § 57 ust. 5 Statutu Wrocławia stanowiącego załącznik do uchwały Nr XXVI/276/96 Rady Miejskiej Wrocławia z dnia 17 maja 1996 r. w sprawie przyjęcia Statutu Wrocławia w brzmieniu uzgodnionym z Prezesem Rady Ministrów (Dz. Urz. Woj. </w:t>
      </w:r>
      <w:proofErr w:type="spellStart"/>
      <w:r>
        <w:rPr>
          <w:rFonts w:ascii="Times New Roman" w:hAnsi="Times New Roman" w:cs="Times New Roman"/>
        </w:rPr>
        <w:t>Doln</w:t>
      </w:r>
      <w:proofErr w:type="spellEnd"/>
      <w:r>
        <w:rPr>
          <w:rFonts w:ascii="Times New Roman" w:hAnsi="Times New Roman" w:cs="Times New Roman"/>
        </w:rPr>
        <w:t xml:space="preserve">. Nr 213, poz. 3338, z 2011 r. Nr 193, poz. 3350 oraz z 2013 r. poz. 5149) oraz § 26 ust. 2 załącznika do uchwały nr XIII/418/03 z dnia 16 października 2003 r. w sprawie nadania statutu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  <w:r>
        <w:rPr>
          <w:rFonts w:ascii="Times New Roman" w:hAnsi="Times New Roman" w:cs="Times New Roman"/>
        </w:rPr>
        <w:t xml:space="preserve"> (Dz. Urz. Woj. </w:t>
      </w:r>
      <w:proofErr w:type="spellStart"/>
      <w:r>
        <w:rPr>
          <w:rFonts w:ascii="Times New Roman" w:hAnsi="Times New Roman" w:cs="Times New Roman"/>
        </w:rPr>
        <w:t>Doln</w:t>
      </w:r>
      <w:proofErr w:type="spellEnd"/>
      <w:r>
        <w:rPr>
          <w:rFonts w:ascii="Times New Roman" w:hAnsi="Times New Roman" w:cs="Times New Roman"/>
        </w:rPr>
        <w:t>. z 2014 r., poz.735), Rada Miejska Wrocławia uchwala, co następuje:</w:t>
      </w:r>
    </w:p>
    <w:p w:rsidR="00EA30F3" w:rsidRDefault="00EA30F3">
      <w:pPr>
        <w:spacing w:line="252" w:lineRule="auto"/>
        <w:rPr>
          <w:sz w:val="22"/>
          <w:szCs w:val="22"/>
        </w:rPr>
      </w:pPr>
    </w:p>
    <w:p w:rsidR="00EA30F3" w:rsidRDefault="00EA30F3">
      <w:pPr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1.</w:t>
      </w:r>
      <w:r>
        <w:rPr>
          <w:sz w:val="22"/>
          <w:szCs w:val="22"/>
        </w:rPr>
        <w:t xml:space="preserve"> 1. Zarządza się przedterminowe wybory do Rady Osiedla </w:t>
      </w:r>
      <w:proofErr w:type="spellStart"/>
      <w:r>
        <w:rPr>
          <w:sz w:val="22"/>
          <w:szCs w:val="22"/>
        </w:rPr>
        <w:t>Osobowice-Rędzin</w:t>
      </w:r>
      <w:proofErr w:type="spellEnd"/>
      <w:r>
        <w:rPr>
          <w:sz w:val="22"/>
          <w:szCs w:val="22"/>
        </w:rPr>
        <w:t xml:space="preserve">. </w:t>
      </w:r>
    </w:p>
    <w:p w:rsidR="00EA30F3" w:rsidRDefault="00EA30F3">
      <w:pPr>
        <w:spacing w:line="252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>2. Wybory wyznacza się na dzień 10 maja 2015 r.</w:t>
      </w:r>
    </w:p>
    <w:p w:rsidR="00EA30F3" w:rsidRDefault="00EA30F3">
      <w:pPr>
        <w:spacing w:line="252" w:lineRule="auto"/>
        <w:ind w:firstLine="426"/>
        <w:rPr>
          <w:sz w:val="22"/>
          <w:szCs w:val="22"/>
        </w:rPr>
      </w:pPr>
    </w:p>
    <w:p w:rsidR="00EA30F3" w:rsidRDefault="00EA30F3">
      <w:pPr>
        <w:pStyle w:val="Tekstpodstawowy21"/>
        <w:ind w:firstLine="426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§ 2.</w:t>
      </w:r>
      <w:r>
        <w:rPr>
          <w:rFonts w:ascii="Times New Roman" w:hAnsi="Times New Roman" w:cs="Times New Roman"/>
          <w:b w:val="0"/>
          <w:bCs w:val="0"/>
        </w:rPr>
        <w:t xml:space="preserve"> Dni, w których upływają terminy wykonania czynności wyborczych przewidzianych w ordynacji wyborczej do rady osiedla, określa kalendarz wyborczy stanowiący załącznik do niniejszej uchwały.</w:t>
      </w:r>
    </w:p>
    <w:p w:rsidR="00EA30F3" w:rsidRDefault="00EA30F3">
      <w:pPr>
        <w:spacing w:line="252" w:lineRule="auto"/>
        <w:ind w:firstLine="426"/>
        <w:rPr>
          <w:sz w:val="22"/>
          <w:szCs w:val="22"/>
        </w:rPr>
      </w:pPr>
    </w:p>
    <w:p w:rsidR="00EA30F3" w:rsidRDefault="00EA30F3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 3.</w:t>
      </w:r>
      <w:r>
        <w:rPr>
          <w:sz w:val="22"/>
          <w:szCs w:val="22"/>
        </w:rPr>
        <w:t xml:space="preserve"> W  celu  przygotowania  i  przeprowadzenia wyborów zostanie powołana Miejska Komisja Wyborcza. </w:t>
      </w:r>
    </w:p>
    <w:p w:rsidR="00EA30F3" w:rsidRDefault="00EA30F3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</w:p>
    <w:p w:rsidR="00EA30F3" w:rsidRDefault="00EA30F3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 4.</w:t>
      </w:r>
      <w:r>
        <w:rPr>
          <w:sz w:val="22"/>
          <w:szCs w:val="22"/>
        </w:rPr>
        <w:t xml:space="preserve"> 1. Wykonanie uchwały powierza się Prezydentowi Wrocławia.</w:t>
      </w:r>
    </w:p>
    <w:p w:rsidR="00EA30F3" w:rsidRDefault="00EA30F3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01452A">
        <w:rPr>
          <w:sz w:val="22"/>
          <w:szCs w:val="22"/>
        </w:rPr>
        <w:t>Uchwałę podaje się do wiadomości publicznej mieszkańców Osiedla w sposób zwyczajowo przyjęty</w:t>
      </w:r>
      <w:r>
        <w:rPr>
          <w:sz w:val="22"/>
          <w:szCs w:val="22"/>
        </w:rPr>
        <w:t>.</w:t>
      </w:r>
    </w:p>
    <w:p w:rsidR="00EA30F3" w:rsidRDefault="00EA30F3">
      <w:pPr>
        <w:tabs>
          <w:tab w:val="left" w:pos="0"/>
          <w:tab w:val="left" w:pos="360"/>
        </w:tabs>
        <w:spacing w:line="252" w:lineRule="auto"/>
        <w:jc w:val="both"/>
        <w:rPr>
          <w:sz w:val="22"/>
          <w:szCs w:val="22"/>
        </w:rPr>
      </w:pPr>
    </w:p>
    <w:p w:rsidR="00EA30F3" w:rsidRDefault="00EA30F3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 5.</w:t>
      </w:r>
      <w:r>
        <w:rPr>
          <w:sz w:val="22"/>
          <w:szCs w:val="22"/>
        </w:rPr>
        <w:t xml:space="preserve"> Uchwała wchodzi w życie z dniem podjęcia.</w:t>
      </w:r>
    </w:p>
    <w:p w:rsidR="00EA30F3" w:rsidRDefault="00EA30F3">
      <w:pPr>
        <w:spacing w:line="252" w:lineRule="auto"/>
        <w:ind w:firstLine="426"/>
        <w:rPr>
          <w:sz w:val="22"/>
          <w:szCs w:val="22"/>
        </w:rPr>
      </w:pPr>
    </w:p>
    <w:p w:rsidR="00EA30F3" w:rsidRDefault="00EA30F3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EA30F3" w:rsidRDefault="00EA30F3">
      <w:pPr>
        <w:ind w:left="5664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Przewodniczący</w:t>
      </w:r>
    </w:p>
    <w:p w:rsidR="00EA30F3" w:rsidRDefault="00EA30F3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Rady Miejskiej Wrocławia</w:t>
      </w:r>
    </w:p>
    <w:p w:rsidR="00EA30F3" w:rsidRDefault="00EA30F3">
      <w:pPr>
        <w:ind w:left="4956" w:firstLine="708"/>
        <w:rPr>
          <w:b/>
          <w:bCs/>
          <w:sz w:val="22"/>
          <w:szCs w:val="22"/>
        </w:rPr>
      </w:pPr>
    </w:p>
    <w:p w:rsidR="00EA30F3" w:rsidRDefault="00EA30F3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EA30F3" w:rsidRDefault="00EA30F3">
      <w:pPr>
        <w:rPr>
          <w:sz w:val="22"/>
          <w:szCs w:val="22"/>
        </w:rPr>
      </w:pPr>
    </w:p>
    <w:p w:rsidR="00EA30F3" w:rsidRDefault="00EA30F3">
      <w:pPr>
        <w:rPr>
          <w:sz w:val="22"/>
          <w:szCs w:val="22"/>
        </w:rPr>
      </w:pPr>
    </w:p>
    <w:p w:rsidR="00EA30F3" w:rsidRDefault="00EA30F3">
      <w:pPr>
        <w:rPr>
          <w:sz w:val="22"/>
          <w:szCs w:val="22"/>
        </w:rPr>
      </w:pPr>
    </w:p>
    <w:p w:rsidR="00EA30F3" w:rsidRDefault="00EA30F3">
      <w:pPr>
        <w:rPr>
          <w:sz w:val="22"/>
          <w:szCs w:val="22"/>
        </w:rPr>
      </w:pPr>
    </w:p>
    <w:p w:rsidR="00EA30F3" w:rsidRDefault="00EA30F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A30F3" w:rsidRDefault="00EA30F3">
      <w:pPr>
        <w:ind w:left="6372" w:firstLine="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Załącznik do uchwały Nr </w:t>
      </w:r>
    </w:p>
    <w:p w:rsidR="00EA30F3" w:rsidRDefault="00EA30F3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Rady Miejskiej Wrocławia </w:t>
      </w:r>
    </w:p>
    <w:p w:rsidR="00EA30F3" w:rsidRDefault="00EA30F3">
      <w:pPr>
        <w:pStyle w:val="Tekstpodstawowywcit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  <w:r>
        <w:rPr>
          <w:sz w:val="22"/>
          <w:szCs w:val="22"/>
        </w:rPr>
        <w:tab/>
        <w:t>z dnia ......  2015 r.</w:t>
      </w:r>
    </w:p>
    <w:p w:rsidR="00EA30F3" w:rsidRDefault="00EA30F3">
      <w:pPr>
        <w:rPr>
          <w:sz w:val="22"/>
          <w:szCs w:val="22"/>
        </w:rPr>
      </w:pPr>
    </w:p>
    <w:p w:rsidR="00EA30F3" w:rsidRDefault="00EA30F3">
      <w:pPr>
        <w:rPr>
          <w:sz w:val="22"/>
          <w:szCs w:val="22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90"/>
        <w:gridCol w:w="5722"/>
      </w:tblGrid>
      <w:tr w:rsidR="00EA30F3" w:rsidRPr="00AA739B">
        <w:tc>
          <w:tcPr>
            <w:tcW w:w="3490" w:type="dxa"/>
          </w:tcPr>
          <w:p w:rsidR="00EA30F3" w:rsidRPr="00AA739B" w:rsidRDefault="00EA30F3">
            <w:pPr>
              <w:pStyle w:val="Nagwek1"/>
              <w:rPr>
                <w:rFonts w:ascii="Times New Roman" w:eastAsiaTheme="minorEastAsia" w:hAnsi="Times New Roman" w:cs="Times New Roman"/>
              </w:rPr>
            </w:pPr>
            <w:r w:rsidRPr="00AA739B">
              <w:rPr>
                <w:rFonts w:ascii="Times New Roman" w:eastAsiaTheme="minorEastAsia" w:hAnsi="Times New Roman" w:cs="Times New Roman"/>
              </w:rPr>
              <w:t>Dzień, w którym upływa</w:t>
            </w:r>
          </w:p>
          <w:p w:rsidR="00EA30F3" w:rsidRPr="00AA739B" w:rsidRDefault="00EA30F3">
            <w:pPr>
              <w:jc w:val="center"/>
              <w:rPr>
                <w:rFonts w:eastAsiaTheme="minorEastAsia"/>
                <w:b/>
                <w:bCs/>
              </w:rPr>
            </w:pPr>
            <w:r w:rsidRPr="00AA739B">
              <w:rPr>
                <w:rFonts w:eastAsiaTheme="minorEastAsia"/>
                <w:b/>
                <w:bCs/>
                <w:sz w:val="22"/>
                <w:szCs w:val="22"/>
              </w:rPr>
              <w:t>termin wykonania</w:t>
            </w:r>
          </w:p>
          <w:p w:rsidR="00EA30F3" w:rsidRPr="00AA739B" w:rsidRDefault="00EA30F3">
            <w:pPr>
              <w:jc w:val="center"/>
              <w:rPr>
                <w:rFonts w:eastAsiaTheme="minorEastAsia"/>
                <w:b/>
                <w:bCs/>
              </w:rPr>
            </w:pPr>
            <w:r w:rsidRPr="00AA739B">
              <w:rPr>
                <w:rFonts w:eastAsiaTheme="minorEastAsia"/>
                <w:b/>
                <w:bCs/>
                <w:sz w:val="22"/>
                <w:szCs w:val="22"/>
              </w:rPr>
              <w:t>czynności wyborczej</w:t>
            </w:r>
          </w:p>
        </w:tc>
        <w:tc>
          <w:tcPr>
            <w:tcW w:w="5722" w:type="dxa"/>
          </w:tcPr>
          <w:p w:rsidR="00EA30F3" w:rsidRPr="00AA739B" w:rsidRDefault="00EA30F3">
            <w:pPr>
              <w:pStyle w:val="Nagwek2"/>
              <w:jc w:val="left"/>
              <w:rPr>
                <w:rFonts w:ascii="Times New Roman" w:eastAsiaTheme="minorEastAsia" w:hAnsi="Times New Roman" w:cs="Times New Roman"/>
              </w:rPr>
            </w:pPr>
          </w:p>
          <w:p w:rsidR="00EA30F3" w:rsidRPr="00AA739B" w:rsidRDefault="00EA30F3">
            <w:pPr>
              <w:pStyle w:val="Nagwek2"/>
              <w:numPr>
                <w:ilvl w:val="0"/>
                <w:numId w:val="0"/>
              </w:numPr>
              <w:ind w:left="1416"/>
              <w:rPr>
                <w:rFonts w:ascii="Times New Roman" w:eastAsiaTheme="minorEastAsia" w:hAnsi="Times New Roman" w:cs="Times New Roman"/>
              </w:rPr>
            </w:pPr>
            <w:r w:rsidRPr="00AA739B">
              <w:rPr>
                <w:rFonts w:ascii="Times New Roman" w:eastAsiaTheme="minorEastAsia" w:hAnsi="Times New Roman" w:cs="Times New Roman"/>
                <w:b/>
                <w:bCs/>
              </w:rPr>
              <w:t>Treść czynności wyborczej</w:t>
            </w:r>
          </w:p>
        </w:tc>
      </w:tr>
      <w:tr w:rsidR="00EA30F3" w:rsidRPr="00AA739B">
        <w:tc>
          <w:tcPr>
            <w:tcW w:w="3490" w:type="dxa"/>
          </w:tcPr>
          <w:p w:rsidR="00EA30F3" w:rsidRPr="00AA739B" w:rsidRDefault="00EA30F3">
            <w:pPr>
              <w:jc w:val="center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>1.</w:t>
            </w:r>
          </w:p>
        </w:tc>
        <w:tc>
          <w:tcPr>
            <w:tcW w:w="5722" w:type="dxa"/>
          </w:tcPr>
          <w:p w:rsidR="00EA30F3" w:rsidRPr="00AA739B" w:rsidRDefault="00EA30F3">
            <w:pPr>
              <w:jc w:val="center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>2.</w:t>
            </w:r>
          </w:p>
        </w:tc>
      </w:tr>
      <w:tr w:rsidR="00EA30F3" w:rsidRPr="00AA739B">
        <w:tc>
          <w:tcPr>
            <w:tcW w:w="3490" w:type="dxa"/>
          </w:tcPr>
          <w:p w:rsidR="00EA30F3" w:rsidRPr="00AA739B" w:rsidRDefault="00EA30F3">
            <w:pPr>
              <w:spacing w:line="360" w:lineRule="auto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   21  marca 2015 r.</w:t>
            </w:r>
          </w:p>
        </w:tc>
        <w:tc>
          <w:tcPr>
            <w:tcW w:w="5722" w:type="dxa"/>
          </w:tcPr>
          <w:p w:rsidR="00EA30F3" w:rsidRPr="00AA739B" w:rsidRDefault="00EA30F3">
            <w:pPr>
              <w:pStyle w:val="Tekstpodstawowy"/>
              <w:spacing w:line="360" w:lineRule="auto"/>
              <w:rPr>
                <w:rFonts w:ascii="Times New Roman" w:eastAsiaTheme="minorEastAsia" w:hAnsi="Times New Roman" w:cs="Times New Roman"/>
              </w:rPr>
            </w:pPr>
            <w:r w:rsidRPr="00AA739B">
              <w:rPr>
                <w:rFonts w:ascii="Times New Roman" w:eastAsiaTheme="minorEastAsia" w:hAnsi="Times New Roman" w:cs="Times New Roman"/>
              </w:rPr>
              <w:t xml:space="preserve">- powołanie przez Miejską Komisję Wyborczą osiedlowego komisarza wyborczego </w:t>
            </w:r>
          </w:p>
        </w:tc>
      </w:tr>
      <w:tr w:rsidR="00EA30F3" w:rsidRPr="00AA739B">
        <w:tc>
          <w:tcPr>
            <w:tcW w:w="3490" w:type="dxa"/>
          </w:tcPr>
          <w:p w:rsidR="00EA30F3" w:rsidRPr="00AA739B" w:rsidRDefault="00EA30F3">
            <w:pPr>
              <w:spacing w:line="360" w:lineRule="auto"/>
              <w:ind w:left="180" w:hanging="18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   26 marca 2015 r. </w:t>
            </w:r>
          </w:p>
        </w:tc>
        <w:tc>
          <w:tcPr>
            <w:tcW w:w="5722" w:type="dxa"/>
          </w:tcPr>
          <w:p w:rsidR="00EA30F3" w:rsidRPr="00AA739B" w:rsidRDefault="00EA30F3">
            <w:pPr>
              <w:pStyle w:val="Tekstpodstawowy"/>
              <w:spacing w:line="360" w:lineRule="auto"/>
              <w:rPr>
                <w:rFonts w:ascii="Times New Roman" w:eastAsiaTheme="minorEastAsia" w:hAnsi="Times New Roman" w:cs="Times New Roman"/>
              </w:rPr>
            </w:pPr>
            <w:r w:rsidRPr="00AA739B">
              <w:rPr>
                <w:rFonts w:ascii="Times New Roman" w:eastAsiaTheme="minorEastAsia" w:hAnsi="Times New Roman" w:cs="Times New Roman"/>
              </w:rPr>
              <w:t>- podanie do wiadomości wyborców uchwały Rady Miejskiej w sprawie zarządzenia wyborów do Rady Osiedla</w:t>
            </w:r>
          </w:p>
          <w:p w:rsidR="00EA30F3" w:rsidRPr="00AA739B" w:rsidRDefault="00EA30F3">
            <w:pPr>
              <w:pStyle w:val="Tekstpodstawowy"/>
              <w:spacing w:line="360" w:lineRule="auto"/>
              <w:rPr>
                <w:rFonts w:ascii="Times New Roman" w:eastAsiaTheme="minorEastAsia" w:hAnsi="Times New Roman" w:cs="Times New Roman"/>
              </w:rPr>
            </w:pPr>
            <w:r w:rsidRPr="00AA739B">
              <w:rPr>
                <w:rFonts w:ascii="Times New Roman" w:eastAsiaTheme="minorEastAsia" w:hAnsi="Times New Roman" w:cs="Times New Roman"/>
              </w:rPr>
              <w:t>- ustalenie przez Miejską Komisję Wyborczą liczby wybieranych radnych w osiedlu</w:t>
            </w:r>
          </w:p>
          <w:p w:rsidR="00EA30F3" w:rsidRPr="00AA739B" w:rsidRDefault="00EA30F3">
            <w:pPr>
              <w:pStyle w:val="Tekstpodstawowy"/>
              <w:spacing w:line="360" w:lineRule="auto"/>
              <w:rPr>
                <w:rFonts w:ascii="Times New Roman" w:eastAsiaTheme="minorEastAsia" w:hAnsi="Times New Roman" w:cs="Times New Roman"/>
              </w:rPr>
            </w:pPr>
            <w:r w:rsidRPr="00AA739B">
              <w:rPr>
                <w:rFonts w:ascii="Times New Roman" w:eastAsiaTheme="minorEastAsia" w:hAnsi="Times New Roman" w:cs="Times New Roman"/>
              </w:rPr>
              <w:t>- podanie do wiadomości wyborców uchwały Miejskiej Komisji Wyborczej o ustaleniu dla Osiedla okręgów wyborczych i określeniu liczby przypadających w nich mandatów oraz informacji o siedzibie osiedlowej komisji wyborczej</w:t>
            </w:r>
          </w:p>
          <w:p w:rsidR="00EA30F3" w:rsidRPr="00AA739B" w:rsidRDefault="00EA30F3">
            <w:pPr>
              <w:spacing w:line="360" w:lineRule="auto"/>
              <w:jc w:val="both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>- powołanie przez Miejską Komisję Wyborczą osiedlowej   komisji wyborczej</w:t>
            </w:r>
          </w:p>
        </w:tc>
      </w:tr>
      <w:tr w:rsidR="00EA30F3" w:rsidRPr="00AA739B">
        <w:tc>
          <w:tcPr>
            <w:tcW w:w="3490" w:type="dxa"/>
          </w:tcPr>
          <w:p w:rsidR="00EA30F3" w:rsidRPr="00AA739B" w:rsidRDefault="00EA30F3">
            <w:pPr>
              <w:spacing w:line="360" w:lineRule="auto"/>
              <w:ind w:hanging="18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     10 kwietnia 2015 r. </w:t>
            </w:r>
          </w:p>
        </w:tc>
        <w:tc>
          <w:tcPr>
            <w:tcW w:w="5722" w:type="dxa"/>
          </w:tcPr>
          <w:p w:rsidR="00EA30F3" w:rsidRPr="00AA739B" w:rsidRDefault="00EA30F3">
            <w:pPr>
              <w:spacing w:line="360" w:lineRule="auto"/>
              <w:jc w:val="both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>- zgłaszanie do osiedlowej komisji wyborczej kandydatów na radnych</w:t>
            </w:r>
          </w:p>
          <w:p w:rsidR="00EA30F3" w:rsidRPr="00AA739B" w:rsidRDefault="00EA30F3">
            <w:pPr>
              <w:spacing w:line="360" w:lineRule="auto"/>
              <w:jc w:val="both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>- utworz</w:t>
            </w:r>
            <w:r w:rsidR="002B2C6C">
              <w:rPr>
                <w:rFonts w:eastAsiaTheme="minorEastAsia"/>
                <w:sz w:val="22"/>
                <w:szCs w:val="22"/>
              </w:rPr>
              <w:t>enie przez osiedlową</w:t>
            </w:r>
            <w:r w:rsidRPr="00AA739B">
              <w:rPr>
                <w:rFonts w:eastAsiaTheme="minorEastAsia"/>
                <w:sz w:val="22"/>
                <w:szCs w:val="22"/>
              </w:rPr>
              <w:t xml:space="preserve"> komisję wyborczą obwodów głosowania</w:t>
            </w:r>
          </w:p>
          <w:p w:rsidR="00EA30F3" w:rsidRPr="00AA739B" w:rsidRDefault="00EA30F3">
            <w:pPr>
              <w:spacing w:line="360" w:lineRule="auto"/>
              <w:jc w:val="both"/>
              <w:rPr>
                <w:rFonts w:eastAsiaTheme="minorEastAsia"/>
              </w:rPr>
            </w:pPr>
          </w:p>
        </w:tc>
      </w:tr>
      <w:tr w:rsidR="00EA30F3" w:rsidRPr="00AA739B">
        <w:tc>
          <w:tcPr>
            <w:tcW w:w="3490" w:type="dxa"/>
          </w:tcPr>
          <w:p w:rsidR="00EA30F3" w:rsidRPr="00AA739B" w:rsidRDefault="00EA30F3">
            <w:pPr>
              <w:spacing w:line="360" w:lineRule="auto"/>
              <w:ind w:left="180" w:hanging="18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  20 kwietnia 2015 r. </w:t>
            </w:r>
          </w:p>
        </w:tc>
        <w:tc>
          <w:tcPr>
            <w:tcW w:w="5722" w:type="dxa"/>
          </w:tcPr>
          <w:p w:rsidR="00EA30F3" w:rsidRPr="00AA739B" w:rsidRDefault="00EA30F3">
            <w:pPr>
              <w:spacing w:line="360" w:lineRule="auto"/>
              <w:jc w:val="both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- powołanie przez Miejską Komisje Wyborczą obwodowych komisji wyborczych </w:t>
            </w:r>
          </w:p>
        </w:tc>
      </w:tr>
      <w:tr w:rsidR="00EA30F3" w:rsidRPr="00AA739B">
        <w:tc>
          <w:tcPr>
            <w:tcW w:w="3490" w:type="dxa"/>
          </w:tcPr>
          <w:p w:rsidR="00EA30F3" w:rsidRPr="00AA739B" w:rsidRDefault="00EA30F3">
            <w:pPr>
              <w:spacing w:line="360" w:lineRule="auto"/>
              <w:ind w:left="180" w:hanging="18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  25 kwietnia 2015 r. </w:t>
            </w:r>
          </w:p>
        </w:tc>
        <w:tc>
          <w:tcPr>
            <w:tcW w:w="5722" w:type="dxa"/>
          </w:tcPr>
          <w:p w:rsidR="00EA30F3" w:rsidRPr="00AA739B" w:rsidRDefault="00EA30F3">
            <w:pPr>
              <w:pStyle w:val="Tekstpodstawowywcity2"/>
              <w:spacing w:line="360" w:lineRule="auto"/>
              <w:ind w:left="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- podanie do wiadomości wyborców uchwały osiedlowej komisji wyborczej o utworzeniu obwodów głosowania, </w:t>
            </w:r>
            <w:r w:rsidRPr="00AA739B">
              <w:rPr>
                <w:rFonts w:eastAsiaTheme="minorEastAsia"/>
                <w:sz w:val="22"/>
                <w:szCs w:val="22"/>
              </w:rPr>
              <w:br/>
              <w:t>a także informacji o zarejestrowanych kandydatach na radnych</w:t>
            </w:r>
          </w:p>
          <w:p w:rsidR="00EA30F3" w:rsidRPr="00AA739B" w:rsidRDefault="00EA30F3">
            <w:pPr>
              <w:pStyle w:val="Tekstpodstawowywcity2"/>
              <w:spacing w:line="360" w:lineRule="auto"/>
              <w:ind w:left="0"/>
              <w:rPr>
                <w:rFonts w:eastAsiaTheme="minorEastAsia"/>
              </w:rPr>
            </w:pPr>
          </w:p>
        </w:tc>
      </w:tr>
      <w:tr w:rsidR="00EA30F3" w:rsidRPr="00AA739B">
        <w:tc>
          <w:tcPr>
            <w:tcW w:w="3490" w:type="dxa"/>
          </w:tcPr>
          <w:p w:rsidR="00EA30F3" w:rsidRPr="00AA739B" w:rsidRDefault="00EA30F3">
            <w:pPr>
              <w:spacing w:line="360" w:lineRule="auto"/>
              <w:ind w:left="180" w:hanging="18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  10 maja 2015 r. </w:t>
            </w:r>
          </w:p>
          <w:p w:rsidR="00EA30F3" w:rsidRPr="00AA739B" w:rsidRDefault="00EA30F3">
            <w:pPr>
              <w:spacing w:line="360" w:lineRule="auto"/>
              <w:ind w:left="180" w:hanging="18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 xml:space="preserve">  godz. 8.00 - 20.00</w:t>
            </w:r>
          </w:p>
        </w:tc>
        <w:tc>
          <w:tcPr>
            <w:tcW w:w="5722" w:type="dxa"/>
          </w:tcPr>
          <w:p w:rsidR="00EA30F3" w:rsidRPr="00AA739B" w:rsidRDefault="00EA30F3">
            <w:pPr>
              <w:pStyle w:val="Tekstpodstawowywcity2"/>
              <w:spacing w:line="360" w:lineRule="auto"/>
              <w:ind w:left="0"/>
              <w:rPr>
                <w:rFonts w:eastAsiaTheme="minorEastAsia"/>
              </w:rPr>
            </w:pPr>
            <w:r w:rsidRPr="00AA739B">
              <w:rPr>
                <w:rFonts w:eastAsiaTheme="minorEastAsia"/>
                <w:sz w:val="22"/>
                <w:szCs w:val="22"/>
              </w:rPr>
              <w:t>głosowanie</w:t>
            </w:r>
          </w:p>
        </w:tc>
      </w:tr>
    </w:tbl>
    <w:p w:rsidR="00EA30F3" w:rsidRDefault="00EA30F3">
      <w:pPr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</w:p>
    <w:p w:rsidR="00EA30F3" w:rsidRDefault="00EA30F3">
      <w:pPr>
        <w:jc w:val="center"/>
        <w:rPr>
          <w:sz w:val="22"/>
          <w:szCs w:val="22"/>
        </w:rPr>
      </w:pPr>
      <w:r>
        <w:rPr>
          <w:sz w:val="22"/>
          <w:szCs w:val="22"/>
        </w:rPr>
        <w:t>Uzasadnienie</w:t>
      </w:r>
    </w:p>
    <w:p w:rsidR="00EA30F3" w:rsidRDefault="00EA30F3">
      <w:pPr>
        <w:rPr>
          <w:sz w:val="22"/>
          <w:szCs w:val="22"/>
        </w:rPr>
      </w:pPr>
    </w:p>
    <w:p w:rsidR="00EA30F3" w:rsidRDefault="00EA30F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uchwałą Rady Miejskiej Wrocławia w sprawie rozwiązania Rady Osiedla </w:t>
      </w:r>
      <w:proofErr w:type="spellStart"/>
      <w:r>
        <w:rPr>
          <w:sz w:val="22"/>
          <w:szCs w:val="22"/>
        </w:rPr>
        <w:t>Osobowice</w:t>
      </w:r>
      <w:proofErr w:type="spellEnd"/>
      <w:r>
        <w:rPr>
          <w:sz w:val="22"/>
          <w:szCs w:val="22"/>
        </w:rPr>
        <w:t xml:space="preserve"> – Rędzin, zgodnie z § 26 ust. 2 statutu osiedla </w:t>
      </w:r>
      <w:proofErr w:type="spellStart"/>
      <w:r>
        <w:rPr>
          <w:sz w:val="22"/>
          <w:szCs w:val="22"/>
        </w:rPr>
        <w:t>Osobowice</w:t>
      </w:r>
      <w:proofErr w:type="spellEnd"/>
      <w:r>
        <w:rPr>
          <w:sz w:val="22"/>
          <w:szCs w:val="22"/>
        </w:rPr>
        <w:t xml:space="preserve"> – Rędzin, zachodzi konieczność zarządzenia wyborów przedterminowych w Osiedlu. Powołany przepis obliguje Radę Miejską Wrocławia do zarządzenia wyborów przedterminowych w Osiedlu w terminie nie dłuższym niż 3 miesiące od dnia podjęcia uchwały o rozwiązaniu Rady.  </w:t>
      </w:r>
    </w:p>
    <w:p w:rsidR="00EA30F3" w:rsidRDefault="00EA30F3">
      <w:pPr>
        <w:jc w:val="both"/>
        <w:rPr>
          <w:sz w:val="22"/>
          <w:szCs w:val="22"/>
        </w:rPr>
      </w:pPr>
    </w:p>
    <w:sectPr w:rsidR="00EA30F3" w:rsidSect="00EA30F3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774" w:rsidRDefault="00501774">
      <w:r>
        <w:separator/>
      </w:r>
    </w:p>
  </w:endnote>
  <w:endnote w:type="continuationSeparator" w:id="0">
    <w:p w:rsidR="00501774" w:rsidRDefault="00501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774" w:rsidRDefault="00501774">
      <w:r>
        <w:separator/>
      </w:r>
    </w:p>
  </w:footnote>
  <w:footnote w:type="continuationSeparator" w:id="0">
    <w:p w:rsidR="00501774" w:rsidRDefault="00501774">
      <w:r>
        <w:continuationSeparator/>
      </w:r>
    </w:p>
  </w:footnote>
  <w:footnote w:id="1">
    <w:p w:rsidR="00EA30F3" w:rsidRDefault="00EA30F3">
      <w:pPr>
        <w:pStyle w:val="Tekstprzypisudolnego"/>
        <w:jc w:val="both"/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  <w:vertAlign w:val="superscript"/>
        </w:rPr>
        <w:t>)</w:t>
      </w:r>
      <w:r>
        <w:rPr>
          <w:sz w:val="18"/>
          <w:szCs w:val="18"/>
        </w:rPr>
        <w:t xml:space="preserve">   </w:t>
      </w:r>
      <w:r>
        <w:rPr>
          <w:color w:val="000000"/>
          <w:sz w:val="18"/>
          <w:szCs w:val="18"/>
        </w:rPr>
        <w:t>Zmiany tekstu jednolitego wymienionej ustawy zostały ogłoszone w Dz. U. z 2013 r., poz. 645 i 1318</w:t>
      </w:r>
      <w:r>
        <w:rPr>
          <w:sz w:val="18"/>
          <w:szCs w:val="18"/>
        </w:rPr>
        <w:t xml:space="preserve"> oraz z 2014 </w:t>
      </w:r>
      <w:proofErr w:type="spellStart"/>
      <w:r>
        <w:rPr>
          <w:sz w:val="18"/>
          <w:szCs w:val="18"/>
        </w:rPr>
        <w:t>r.poz</w:t>
      </w:r>
      <w:proofErr w:type="spellEnd"/>
      <w:r>
        <w:rPr>
          <w:sz w:val="18"/>
          <w:szCs w:val="18"/>
        </w:rPr>
        <w:t>. 379 i 1072.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1">
    <w:nsid w:val="1D0B580F"/>
    <w:multiLevelType w:val="hybridMultilevel"/>
    <w:tmpl w:val="08B67F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6A158C2"/>
    <w:multiLevelType w:val="hybridMultilevel"/>
    <w:tmpl w:val="A9547A20"/>
    <w:lvl w:ilvl="0" w:tplc="8AE05CC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30F3"/>
    <w:rsid w:val="0001452A"/>
    <w:rsid w:val="002B2C6C"/>
    <w:rsid w:val="00501774"/>
    <w:rsid w:val="007B06D9"/>
    <w:rsid w:val="008617D3"/>
    <w:rsid w:val="00AA739B"/>
    <w:rsid w:val="00EA3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Inden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7D3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617D3"/>
    <w:pPr>
      <w:keepNext/>
      <w:numPr>
        <w:numId w:val="1"/>
      </w:numPr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617D3"/>
    <w:pPr>
      <w:keepNext/>
      <w:numPr>
        <w:ilvl w:val="1"/>
        <w:numId w:val="1"/>
      </w:numPr>
      <w:spacing w:line="252" w:lineRule="auto"/>
      <w:ind w:left="1416" w:firstLine="4254"/>
      <w:jc w:val="both"/>
      <w:outlineLvl w:val="1"/>
    </w:pPr>
    <w:rPr>
      <w:rFonts w:ascii="Verdana" w:hAnsi="Verdana" w:cs="Verdan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617D3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8617D3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8617D3"/>
    <w:pPr>
      <w:jc w:val="both"/>
    </w:pPr>
    <w:rPr>
      <w:rFonts w:ascii="Verdana" w:hAnsi="Verdana" w:cs="Verdana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17D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8617D3"/>
    <w:pPr>
      <w:jc w:val="center"/>
    </w:pPr>
    <w:rPr>
      <w:rFonts w:ascii="Verdana" w:hAnsi="Verdana" w:cs="Verdana"/>
      <w:b/>
      <w:bCs/>
      <w:sz w:val="22"/>
      <w:szCs w:val="22"/>
    </w:rPr>
  </w:style>
  <w:style w:type="character" w:customStyle="1" w:styleId="TytuZnak">
    <w:name w:val="Tytuł Znak"/>
    <w:basedOn w:val="Domylnaczcionkaakapitu"/>
    <w:link w:val="Tytu"/>
    <w:uiPriority w:val="99"/>
    <w:rsid w:val="008617D3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8617D3"/>
    <w:pPr>
      <w:spacing w:line="252" w:lineRule="auto"/>
      <w:jc w:val="center"/>
    </w:pPr>
    <w:rPr>
      <w:rFonts w:ascii="Verdana" w:hAnsi="Verdana" w:cs="Verdana"/>
      <w:b/>
      <w:bCs/>
      <w:sz w:val="22"/>
      <w:szCs w:val="22"/>
    </w:rPr>
  </w:style>
  <w:style w:type="paragraph" w:styleId="Podtytu">
    <w:name w:val="Subtitle"/>
    <w:basedOn w:val="Normalny"/>
    <w:link w:val="PodtytuZnak"/>
    <w:uiPriority w:val="99"/>
    <w:qFormat/>
    <w:rsid w:val="008617D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8617D3"/>
    <w:rPr>
      <w:rFonts w:ascii="Cambria" w:hAnsi="Cambria" w:cs="Cambria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rsid w:val="008617D3"/>
    <w:pPr>
      <w:tabs>
        <w:tab w:val="left" w:pos="0"/>
        <w:tab w:val="left" w:pos="360"/>
      </w:tabs>
      <w:spacing w:line="252" w:lineRule="auto"/>
      <w:jc w:val="both"/>
    </w:pPr>
    <w:rPr>
      <w:i/>
      <w:i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617D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rsid w:val="008617D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617D3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rsid w:val="008617D3"/>
    <w:rPr>
      <w:rFonts w:ascii="Times New Roman" w:hAnsi="Times New Roman"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8617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8617D3"/>
    <w:rPr>
      <w:rFonts w:ascii="Times New Roman" w:hAnsi="Times New Roman" w:cs="Times New Roman"/>
      <w:sz w:val="2"/>
      <w:szCs w:val="2"/>
      <w:lang w:eastAsia="ar-SA" w:bidi="ar-SA"/>
    </w:rPr>
  </w:style>
  <w:style w:type="character" w:styleId="Hipercze">
    <w:name w:val="Hyperlink"/>
    <w:basedOn w:val="Domylnaczcionkaakapitu"/>
    <w:uiPriority w:val="99"/>
    <w:rsid w:val="008617D3"/>
    <w:rPr>
      <w:rFonts w:ascii="Times New Roman" w:hAnsi="Times New Roman" w:cs="Times New Roman"/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rsid w:val="008617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617D3"/>
    <w:rPr>
      <w:rFonts w:ascii="Arial Unicode MS" w:eastAsia="Arial Unicode MS" w:hAnsi="Arial Unicode MS" w:cs="Arial Unicode MS"/>
    </w:rPr>
  </w:style>
  <w:style w:type="paragraph" w:styleId="Tekstpodstawowywcity">
    <w:name w:val="Body Text Indent"/>
    <w:basedOn w:val="Normalny"/>
    <w:link w:val="TekstpodstawowywcityZnak"/>
    <w:uiPriority w:val="99"/>
    <w:rsid w:val="008617D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617D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861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617D3"/>
    <w:rPr>
      <w:rFonts w:ascii="Times New Roman" w:hAnsi="Times New Roman" w:cs="Times New Roman"/>
      <w:sz w:val="24"/>
      <w:szCs w:val="24"/>
      <w:lang w:eastAsia="ar-SA" w:bidi="ar-SA"/>
    </w:rPr>
  </w:style>
  <w:style w:type="paragraph" w:styleId="Akapitzlist">
    <w:name w:val="List Paragraph"/>
    <w:basedOn w:val="Normalny"/>
    <w:uiPriority w:val="99"/>
    <w:qFormat/>
    <w:rsid w:val="008617D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477</Words>
  <Characters>2868</Characters>
  <Application>Microsoft Office Word</Application>
  <DocSecurity>0</DocSecurity>
  <Lines>23</Lines>
  <Paragraphs>6</Paragraphs>
  <ScaleCrop>false</ScaleCrop>
  <Company>Word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……/13</dc:title>
  <dc:subject/>
  <dc:creator>wordsipi</dc:creator>
  <cp:keywords/>
  <dc:description/>
  <cp:lastModifiedBy>umilar01</cp:lastModifiedBy>
  <cp:revision>21</cp:revision>
  <cp:lastPrinted>2015-01-23T08:54:00Z</cp:lastPrinted>
  <dcterms:created xsi:type="dcterms:W3CDTF">2015-01-19T12:53:00Z</dcterms:created>
  <dcterms:modified xsi:type="dcterms:W3CDTF">2015-01-23T15:05:00Z</dcterms:modified>
</cp:coreProperties>
</file>