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ED7" w:rsidRDefault="00E80ED7">
      <w:pPr>
        <w:pStyle w:val="Tytu"/>
        <w:spacing w:line="25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</w:t>
      </w:r>
    </w:p>
    <w:p w:rsidR="00E80ED7" w:rsidRDefault="00E80ED7">
      <w:pPr>
        <w:pStyle w:val="Tytu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NR </w:t>
      </w:r>
    </w:p>
    <w:p w:rsidR="00E80ED7" w:rsidRDefault="00E80ED7">
      <w:pPr>
        <w:pStyle w:val="Nagwek1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WROCŁAWIA</w:t>
      </w:r>
    </w:p>
    <w:p w:rsidR="00E80ED7" w:rsidRDefault="00E80ED7">
      <w:pPr>
        <w:spacing w:line="252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dnia .............................. 2015 r.</w:t>
      </w:r>
    </w:p>
    <w:p w:rsidR="00E80ED7" w:rsidRDefault="00E80ED7">
      <w:pPr>
        <w:spacing w:line="252" w:lineRule="auto"/>
        <w:rPr>
          <w:b/>
          <w:bCs/>
          <w:sz w:val="22"/>
          <w:szCs w:val="22"/>
        </w:rPr>
      </w:pPr>
    </w:p>
    <w:p w:rsidR="00E80ED7" w:rsidRDefault="00E80ED7">
      <w:pPr>
        <w:spacing w:line="252" w:lineRule="auto"/>
        <w:rPr>
          <w:b/>
          <w:bCs/>
          <w:sz w:val="22"/>
          <w:szCs w:val="22"/>
        </w:rPr>
      </w:pPr>
    </w:p>
    <w:p w:rsidR="00E80ED7" w:rsidRDefault="00E80ED7">
      <w:pPr>
        <w:pStyle w:val="Tekstpodstawowy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 rozwiązania Rady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</w:p>
    <w:p w:rsidR="00E80ED7" w:rsidRDefault="00E80ED7">
      <w:pPr>
        <w:pStyle w:val="Tekstpodstawowy"/>
        <w:rPr>
          <w:rFonts w:ascii="Times New Roman" w:hAnsi="Times New Roman" w:cs="Times New Roman"/>
        </w:rPr>
      </w:pPr>
    </w:p>
    <w:p w:rsidR="00E80ED7" w:rsidRDefault="00E80ED7">
      <w:pPr>
        <w:pStyle w:val="Tekstpodstawowy"/>
        <w:rPr>
          <w:rFonts w:ascii="Times New Roman" w:hAnsi="Times New Roman" w:cs="Times New Roman"/>
        </w:rPr>
      </w:pPr>
    </w:p>
    <w:p w:rsidR="00E80ED7" w:rsidRDefault="00E80ED7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35 </w:t>
      </w:r>
      <w:r>
        <w:rPr>
          <w:rFonts w:ascii="Times New Roman" w:hAnsi="Times New Roman" w:cs="Times New Roman"/>
          <w:lang w:eastAsia="pl-PL"/>
        </w:rPr>
        <w:t xml:space="preserve">ustawy z dnia 8 marca 1990 r. o samorządzie gminnym (Dz. U. </w:t>
      </w:r>
      <w:r>
        <w:rPr>
          <w:rFonts w:ascii="Times New Roman" w:hAnsi="Times New Roman" w:cs="Times New Roman"/>
          <w:lang w:eastAsia="pl-PL"/>
        </w:rPr>
        <w:br/>
        <w:t xml:space="preserve">z 2013 r., poz. 594 z </w:t>
      </w:r>
      <w:proofErr w:type="spellStart"/>
      <w:r>
        <w:rPr>
          <w:rFonts w:ascii="Times New Roman" w:hAnsi="Times New Roman" w:cs="Times New Roman"/>
          <w:lang w:eastAsia="pl-PL"/>
        </w:rPr>
        <w:t>późn</w:t>
      </w:r>
      <w:proofErr w:type="spellEnd"/>
      <w:r>
        <w:rPr>
          <w:rFonts w:ascii="Times New Roman" w:hAnsi="Times New Roman" w:cs="Times New Roman"/>
          <w:lang w:eastAsia="pl-PL"/>
        </w:rPr>
        <w:t>. zm.</w:t>
      </w:r>
      <w:r>
        <w:rPr>
          <w:rStyle w:val="Odwoanieprzypisudolnego"/>
          <w:lang w:eastAsia="pl-PL"/>
        </w:rPr>
        <w:footnoteReference w:id="1"/>
      </w:r>
      <w:r>
        <w:rPr>
          <w:rFonts w:ascii="Times New Roman" w:hAnsi="Times New Roman" w:cs="Times New Roman"/>
          <w:vertAlign w:val="superscript"/>
          <w:lang w:eastAsia="pl-PL"/>
        </w:rPr>
        <w:t>)</w:t>
      </w:r>
      <w:r>
        <w:rPr>
          <w:rFonts w:ascii="Times New Roman" w:hAnsi="Times New Roman" w:cs="Times New Roman"/>
          <w:lang w:eastAsia="pl-PL"/>
        </w:rPr>
        <w:t xml:space="preserve">) w związku z </w:t>
      </w:r>
      <w:r>
        <w:rPr>
          <w:rFonts w:ascii="Times New Roman" w:hAnsi="Times New Roman" w:cs="Times New Roman"/>
        </w:rPr>
        <w:t xml:space="preserve">§ 26 ust. 2 statutu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  <w:r>
        <w:rPr>
          <w:rFonts w:ascii="Times New Roman" w:hAnsi="Times New Roman" w:cs="Times New Roman"/>
        </w:rPr>
        <w:t xml:space="preserve"> stanowiącego załącznik do uchwały nr XIII/418/03 z dnia 16 października 2003 r. w sprawie nadania statutu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  <w:r>
        <w:rPr>
          <w:rFonts w:ascii="Times New Roman" w:hAnsi="Times New Roman" w:cs="Times New Roman"/>
        </w:rPr>
        <w:t xml:space="preserve">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>. z 2014 r., poz. 735), Rada Miejska Wrocławia uchwala, co następuje:</w:t>
      </w:r>
    </w:p>
    <w:p w:rsidR="00E80ED7" w:rsidRDefault="00E80ED7">
      <w:pPr>
        <w:spacing w:line="252" w:lineRule="auto"/>
        <w:rPr>
          <w:sz w:val="22"/>
          <w:szCs w:val="22"/>
        </w:rPr>
      </w:pPr>
    </w:p>
    <w:p w:rsidR="00E80ED7" w:rsidRDefault="00E80ED7">
      <w:pPr>
        <w:spacing w:line="252" w:lineRule="auto"/>
        <w:ind w:firstLine="426"/>
        <w:rPr>
          <w:sz w:val="22"/>
          <w:szCs w:val="22"/>
        </w:rPr>
      </w:pPr>
      <w:r>
        <w:rPr>
          <w:b/>
          <w:bCs/>
          <w:sz w:val="22"/>
          <w:szCs w:val="22"/>
        </w:rPr>
        <w:t>§ 1.</w:t>
      </w:r>
      <w:r>
        <w:rPr>
          <w:sz w:val="22"/>
          <w:szCs w:val="22"/>
        </w:rPr>
        <w:t xml:space="preserve"> Rozwiązuje się Radę  Osiedla </w:t>
      </w:r>
      <w:proofErr w:type="spellStart"/>
      <w:r>
        <w:rPr>
          <w:sz w:val="22"/>
          <w:szCs w:val="22"/>
        </w:rPr>
        <w:t>Osobowice-Rędzin</w:t>
      </w:r>
      <w:proofErr w:type="spellEnd"/>
      <w:r>
        <w:rPr>
          <w:sz w:val="22"/>
          <w:szCs w:val="22"/>
        </w:rPr>
        <w:t>.</w:t>
      </w:r>
    </w:p>
    <w:p w:rsidR="00E80ED7" w:rsidRDefault="00E80ED7">
      <w:pPr>
        <w:spacing w:line="252" w:lineRule="auto"/>
        <w:ind w:firstLine="426"/>
        <w:rPr>
          <w:sz w:val="22"/>
          <w:szCs w:val="22"/>
        </w:rPr>
      </w:pPr>
    </w:p>
    <w:p w:rsidR="00E80ED7" w:rsidRDefault="00E80ED7">
      <w:pPr>
        <w:pStyle w:val="Tekstpodstawowy21"/>
        <w:ind w:firstLine="426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§ 2.</w:t>
      </w:r>
      <w:r>
        <w:rPr>
          <w:rFonts w:ascii="Times New Roman" w:hAnsi="Times New Roman" w:cs="Times New Roman"/>
          <w:b w:val="0"/>
          <w:bCs w:val="0"/>
        </w:rPr>
        <w:t xml:space="preserve"> Wykonanie uchwały powierza się Przewodniczącemu Rady Miejskiej Wrocławia. </w:t>
      </w:r>
    </w:p>
    <w:p w:rsidR="00E80ED7" w:rsidRDefault="00E80ED7">
      <w:pPr>
        <w:spacing w:line="252" w:lineRule="auto"/>
        <w:ind w:firstLine="426"/>
        <w:rPr>
          <w:sz w:val="22"/>
          <w:szCs w:val="22"/>
        </w:rPr>
      </w:pPr>
    </w:p>
    <w:p w:rsidR="00E80ED7" w:rsidRDefault="00E80ED7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3.</w:t>
      </w:r>
      <w:r>
        <w:rPr>
          <w:sz w:val="22"/>
          <w:szCs w:val="22"/>
        </w:rPr>
        <w:t xml:space="preserve"> Uchwała wchodzi w życie z dniem podjęcia.</w:t>
      </w:r>
    </w:p>
    <w:p w:rsidR="00E80ED7" w:rsidRDefault="00E80ED7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</w:p>
    <w:p w:rsidR="00E80ED7" w:rsidRDefault="00E80ED7">
      <w:pPr>
        <w:spacing w:line="252" w:lineRule="auto"/>
        <w:ind w:firstLine="426"/>
        <w:rPr>
          <w:sz w:val="22"/>
          <w:szCs w:val="22"/>
        </w:rPr>
      </w:pPr>
    </w:p>
    <w:p w:rsidR="00E80ED7" w:rsidRDefault="00E80ED7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E80ED7" w:rsidRDefault="00E80ED7">
      <w:pPr>
        <w:ind w:left="5664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Przewodniczący</w:t>
      </w:r>
    </w:p>
    <w:p w:rsidR="00E80ED7" w:rsidRDefault="00E80ED7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Rady Miejskiej Wrocławia</w:t>
      </w:r>
    </w:p>
    <w:p w:rsidR="00E80ED7" w:rsidRDefault="00E80ED7">
      <w:pPr>
        <w:ind w:left="4956" w:firstLine="708"/>
        <w:rPr>
          <w:b/>
          <w:bCs/>
          <w:sz w:val="22"/>
          <w:szCs w:val="22"/>
        </w:rPr>
      </w:pPr>
    </w:p>
    <w:p w:rsidR="00E80ED7" w:rsidRDefault="00E80ED7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Default="00E80ED7">
      <w:pPr>
        <w:rPr>
          <w:sz w:val="22"/>
          <w:szCs w:val="22"/>
        </w:rPr>
      </w:pPr>
    </w:p>
    <w:p w:rsidR="00E80ED7" w:rsidRPr="005E6329" w:rsidRDefault="00E80ED7">
      <w:pPr>
        <w:jc w:val="center"/>
      </w:pPr>
      <w:r w:rsidRPr="005E6329">
        <w:t>Uzasadnienie</w:t>
      </w:r>
    </w:p>
    <w:p w:rsidR="00E80ED7" w:rsidRPr="005E6329" w:rsidRDefault="00E80ED7"/>
    <w:p w:rsidR="00E80ED7" w:rsidRPr="005E6329" w:rsidRDefault="00E80ED7">
      <w:pPr>
        <w:jc w:val="both"/>
      </w:pPr>
      <w:r w:rsidRPr="005E6329">
        <w:t xml:space="preserve">W związku z brakiem wyboru organu wykonawczego osiedla przez okres dłuższy niż 30 dni, zastosowanie ma przepis § 27 ust. 7 statutu osiedla </w:t>
      </w:r>
      <w:proofErr w:type="spellStart"/>
      <w:r w:rsidRPr="005E6329">
        <w:t>Osobowice</w:t>
      </w:r>
      <w:proofErr w:type="spellEnd"/>
      <w:r w:rsidRPr="005E6329">
        <w:t xml:space="preserve"> - Rędzin w związku z § 26 ust. 2 i 3 statutu osiedla. Powołane przepisy obligują Radę Miejską Wrocławia, w ramach czynności nadzorczych, do rozwiązania Rady Osiedla i ogłoszenia przedterminowych wyborów. </w:t>
      </w:r>
    </w:p>
    <w:sectPr w:rsidR="00E80ED7" w:rsidRPr="005E6329" w:rsidSect="00E80ED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0EF" w:rsidRDefault="004920EF">
      <w:r>
        <w:separator/>
      </w:r>
    </w:p>
  </w:endnote>
  <w:endnote w:type="continuationSeparator" w:id="0">
    <w:p w:rsidR="004920EF" w:rsidRDefault="00492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0EF" w:rsidRDefault="004920EF">
      <w:r>
        <w:separator/>
      </w:r>
    </w:p>
  </w:footnote>
  <w:footnote w:type="continuationSeparator" w:id="0">
    <w:p w:rsidR="004920EF" w:rsidRDefault="004920EF">
      <w:r>
        <w:continuationSeparator/>
      </w:r>
    </w:p>
  </w:footnote>
  <w:footnote w:id="1">
    <w:p w:rsidR="00E80ED7" w:rsidRDefault="00E80ED7">
      <w:pPr>
        <w:pStyle w:val="Tekstprzypisudolnego"/>
        <w:jc w:val="both"/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  <w:vertAlign w:val="superscript"/>
        </w:rPr>
        <w:t>)</w:t>
      </w:r>
      <w:r>
        <w:rPr>
          <w:sz w:val="18"/>
          <w:szCs w:val="18"/>
        </w:rPr>
        <w:t xml:space="preserve">   </w:t>
      </w:r>
      <w:r>
        <w:rPr>
          <w:color w:val="000000"/>
          <w:sz w:val="18"/>
          <w:szCs w:val="18"/>
        </w:rPr>
        <w:t>Zmiany tekstu jednolitego wymienionej ustawy zostały ogłoszone w Dz. U. z 2013 r., poz. 645 i 1318</w:t>
      </w:r>
      <w:r>
        <w:rPr>
          <w:sz w:val="18"/>
          <w:szCs w:val="18"/>
        </w:rPr>
        <w:t xml:space="preserve"> oraz z 2014 r. poz. 379 i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ED7"/>
    <w:rsid w:val="004920EF"/>
    <w:rsid w:val="005E6329"/>
    <w:rsid w:val="006D063B"/>
    <w:rsid w:val="00E8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63B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D063B"/>
    <w:pPr>
      <w:keepNext/>
      <w:numPr>
        <w:numId w:val="1"/>
      </w:numPr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D063B"/>
    <w:pPr>
      <w:keepNext/>
      <w:numPr>
        <w:ilvl w:val="1"/>
        <w:numId w:val="1"/>
      </w:numPr>
      <w:spacing w:line="252" w:lineRule="auto"/>
      <w:ind w:left="1416" w:firstLine="4254"/>
      <w:jc w:val="both"/>
      <w:outlineLvl w:val="1"/>
    </w:pPr>
    <w:rPr>
      <w:rFonts w:ascii="Verdana" w:hAnsi="Verdana" w:cs="Verdan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D063B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6D063B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6D063B"/>
    <w:pPr>
      <w:jc w:val="both"/>
    </w:pPr>
    <w:rPr>
      <w:rFonts w:ascii="Verdana" w:hAnsi="Verdana" w:cs="Verdana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063B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6D063B"/>
    <w:pPr>
      <w:jc w:val="center"/>
    </w:pPr>
    <w:rPr>
      <w:rFonts w:ascii="Verdana" w:hAnsi="Verdana" w:cs="Verdana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rsid w:val="006D063B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6D063B"/>
    <w:pPr>
      <w:spacing w:line="252" w:lineRule="auto"/>
      <w:jc w:val="center"/>
    </w:pPr>
    <w:rPr>
      <w:rFonts w:ascii="Verdana" w:hAnsi="Verdana" w:cs="Verdana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6D063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6D063B"/>
    <w:rPr>
      <w:rFonts w:ascii="Cambria" w:hAnsi="Cambria" w:cs="Cambria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6D063B"/>
    <w:pPr>
      <w:tabs>
        <w:tab w:val="left" w:pos="0"/>
        <w:tab w:val="left" w:pos="360"/>
      </w:tabs>
      <w:spacing w:line="252" w:lineRule="auto"/>
      <w:jc w:val="both"/>
    </w:pPr>
    <w:rPr>
      <w:i/>
      <w:i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D063B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rsid w:val="006D06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063B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rsid w:val="006D063B"/>
    <w:rPr>
      <w:rFonts w:ascii="Times New Roman" w:hAnsi="Times New Roman"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6D06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6D063B"/>
    <w:rPr>
      <w:rFonts w:ascii="Times New Roman" w:hAnsi="Times New Roman" w:cs="Times New Roman"/>
      <w:sz w:val="2"/>
      <w:szCs w:val="2"/>
      <w:lang w:eastAsia="ar-SA" w:bidi="ar-SA"/>
    </w:rPr>
  </w:style>
  <w:style w:type="character" w:styleId="Hipercze">
    <w:name w:val="Hyperlink"/>
    <w:basedOn w:val="Domylnaczcionkaakapitu"/>
    <w:uiPriority w:val="99"/>
    <w:rsid w:val="006D063B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1019</Characters>
  <Application>Microsoft Office Word</Application>
  <DocSecurity>0</DocSecurity>
  <Lines>8</Lines>
  <Paragraphs>2</Paragraphs>
  <ScaleCrop>false</ScaleCrop>
  <Company>Word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……/13</dc:title>
  <dc:subject/>
  <dc:creator>wordsipi</dc:creator>
  <cp:keywords/>
  <dc:description/>
  <cp:lastModifiedBy>umilar01</cp:lastModifiedBy>
  <cp:revision>16</cp:revision>
  <cp:lastPrinted>2014-08-25T10:27:00Z</cp:lastPrinted>
  <dcterms:created xsi:type="dcterms:W3CDTF">2015-01-19T10:39:00Z</dcterms:created>
  <dcterms:modified xsi:type="dcterms:W3CDTF">2015-01-27T11:26:00Z</dcterms:modified>
</cp:coreProperties>
</file>